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03" w:rsidRPr="00C13D9D" w:rsidRDefault="001424F6" w:rsidP="00915C02">
      <w:pPr>
        <w:jc w:val="center"/>
        <w:rPr>
          <w:rFonts w:ascii="Calibri" w:hAnsi="Calibri" w:cs="Arial"/>
          <w:b/>
          <w:sz w:val="36"/>
          <w:szCs w:val="36"/>
        </w:rPr>
      </w:pPr>
      <w:r w:rsidRPr="00C13D9D">
        <w:rPr>
          <w:rFonts w:ascii="Calibri" w:hAnsi="Calibri" w:cs="Arial"/>
          <w:b/>
          <w:sz w:val="36"/>
          <w:szCs w:val="36"/>
        </w:rPr>
        <w:t>ZPRÁVA O HOSPODAŘENÍ</w:t>
      </w:r>
    </w:p>
    <w:p w:rsidR="00273607" w:rsidRPr="00C13D9D" w:rsidRDefault="001424F6" w:rsidP="00915C02">
      <w:pPr>
        <w:jc w:val="center"/>
        <w:rPr>
          <w:rFonts w:ascii="Calibri" w:hAnsi="Calibri" w:cs="Arial"/>
          <w:b/>
          <w:sz w:val="36"/>
          <w:szCs w:val="36"/>
        </w:rPr>
      </w:pPr>
      <w:r w:rsidRPr="00C13D9D">
        <w:rPr>
          <w:rFonts w:ascii="Calibri" w:hAnsi="Calibri" w:cs="Arial"/>
          <w:b/>
          <w:sz w:val="36"/>
          <w:szCs w:val="36"/>
        </w:rPr>
        <w:t xml:space="preserve"> </w:t>
      </w:r>
      <w:r w:rsidR="00EF1C4E" w:rsidRPr="00C13D9D">
        <w:rPr>
          <w:rFonts w:ascii="Calibri" w:hAnsi="Calibri" w:cs="Arial"/>
          <w:b/>
          <w:sz w:val="36"/>
          <w:szCs w:val="36"/>
        </w:rPr>
        <w:t>PŘÍSPĚVKOVÉ ORGANIZACE</w:t>
      </w:r>
    </w:p>
    <w:p w:rsidR="001B3680" w:rsidRDefault="00273607" w:rsidP="00915C02">
      <w:pPr>
        <w:jc w:val="center"/>
        <w:rPr>
          <w:rFonts w:ascii="Calibri" w:hAnsi="Calibri" w:cs="Arial"/>
          <w:b/>
          <w:sz w:val="36"/>
          <w:szCs w:val="36"/>
        </w:rPr>
      </w:pPr>
      <w:r w:rsidRPr="00C13D9D">
        <w:rPr>
          <w:rFonts w:ascii="Calibri" w:hAnsi="Calibri" w:cs="Arial"/>
          <w:b/>
          <w:caps/>
          <w:sz w:val="36"/>
          <w:szCs w:val="36"/>
        </w:rPr>
        <w:t>z</w:t>
      </w:r>
      <w:r w:rsidR="00A2105B">
        <w:rPr>
          <w:rFonts w:ascii="Calibri" w:hAnsi="Calibri" w:cs="Arial"/>
          <w:b/>
          <w:caps/>
          <w:sz w:val="36"/>
          <w:szCs w:val="36"/>
        </w:rPr>
        <w:t>Ř</w:t>
      </w:r>
      <w:r w:rsidRPr="00C13D9D">
        <w:rPr>
          <w:rFonts w:ascii="Calibri" w:hAnsi="Calibri" w:cs="Arial"/>
          <w:b/>
          <w:caps/>
          <w:sz w:val="36"/>
          <w:szCs w:val="36"/>
        </w:rPr>
        <w:t>izovan</w:t>
      </w:r>
      <w:r w:rsidR="00B51069" w:rsidRPr="00C13D9D">
        <w:rPr>
          <w:rFonts w:ascii="Calibri" w:hAnsi="Calibri" w:cs="Arial"/>
          <w:b/>
          <w:caps/>
          <w:sz w:val="36"/>
          <w:szCs w:val="36"/>
        </w:rPr>
        <w:t>é</w:t>
      </w:r>
      <w:r w:rsidRPr="00C13D9D">
        <w:rPr>
          <w:rFonts w:ascii="Calibri" w:hAnsi="Calibri" w:cs="Arial"/>
          <w:b/>
          <w:caps/>
          <w:sz w:val="36"/>
          <w:szCs w:val="36"/>
        </w:rPr>
        <w:t xml:space="preserve"> zlínským krajem</w:t>
      </w:r>
      <w:r w:rsidR="00EF1C4E" w:rsidRPr="00C13D9D">
        <w:rPr>
          <w:rFonts w:ascii="Calibri" w:hAnsi="Calibri" w:cs="Arial"/>
          <w:b/>
          <w:sz w:val="36"/>
          <w:szCs w:val="36"/>
        </w:rPr>
        <w:t xml:space="preserve"> </w:t>
      </w:r>
    </w:p>
    <w:p w:rsidR="002656DC" w:rsidRPr="00C13D9D" w:rsidRDefault="002656DC" w:rsidP="00915C02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A STANOVISKO OŠMS</w:t>
      </w:r>
    </w:p>
    <w:p w:rsidR="00A07C52" w:rsidRPr="00A07C52" w:rsidRDefault="00EF1C4E" w:rsidP="00A07C52">
      <w:pPr>
        <w:jc w:val="center"/>
        <w:rPr>
          <w:rFonts w:ascii="Arial" w:hAnsi="Arial" w:cs="Arial"/>
          <w:b/>
          <w:sz w:val="36"/>
          <w:szCs w:val="36"/>
        </w:rPr>
      </w:pPr>
      <w:r w:rsidRPr="00C13D9D">
        <w:rPr>
          <w:rFonts w:ascii="Calibri" w:hAnsi="Calibri" w:cs="Arial"/>
          <w:b/>
          <w:sz w:val="36"/>
          <w:szCs w:val="36"/>
        </w:rPr>
        <w:t xml:space="preserve"> </w:t>
      </w:r>
      <w:r w:rsidR="001424F6" w:rsidRPr="00C13D9D">
        <w:rPr>
          <w:rFonts w:ascii="Calibri" w:hAnsi="Calibri" w:cs="Arial"/>
          <w:b/>
          <w:sz w:val="36"/>
          <w:szCs w:val="36"/>
        </w:rPr>
        <w:t>ZA</w:t>
      </w:r>
      <w:r w:rsidRPr="00C13D9D">
        <w:rPr>
          <w:rFonts w:ascii="Calibri" w:hAnsi="Calibri" w:cs="Arial"/>
          <w:b/>
          <w:sz w:val="36"/>
          <w:szCs w:val="36"/>
        </w:rPr>
        <w:t xml:space="preserve"> </w:t>
      </w:r>
      <w:r w:rsidR="003F02A4" w:rsidRPr="00C13D9D">
        <w:rPr>
          <w:rFonts w:ascii="Calibri" w:hAnsi="Calibri" w:cs="Arial"/>
          <w:b/>
          <w:sz w:val="36"/>
          <w:szCs w:val="36"/>
        </w:rPr>
        <w:t>ROK</w:t>
      </w:r>
      <w:r w:rsidR="007765CA" w:rsidRPr="00C13D9D">
        <w:rPr>
          <w:rFonts w:ascii="Calibri" w:hAnsi="Calibri" w:cs="Arial"/>
          <w:b/>
          <w:sz w:val="36"/>
          <w:szCs w:val="36"/>
        </w:rPr>
        <w:t xml:space="preserve"> 20</w:t>
      </w:r>
      <w:r w:rsidR="006F7F03" w:rsidRPr="00C13D9D">
        <w:rPr>
          <w:rFonts w:ascii="Calibri" w:hAnsi="Calibri" w:cs="Arial"/>
          <w:b/>
          <w:sz w:val="36"/>
          <w:szCs w:val="36"/>
        </w:rPr>
        <w:t>1</w:t>
      </w:r>
      <w:r w:rsidR="009B252B">
        <w:rPr>
          <w:rFonts w:ascii="Calibri" w:hAnsi="Calibri" w:cs="Arial"/>
          <w:b/>
          <w:sz w:val="36"/>
          <w:szCs w:val="36"/>
        </w:rPr>
        <w:t>4</w:t>
      </w:r>
    </w:p>
    <w:p w:rsidR="001424F6" w:rsidRPr="003F02A4" w:rsidRDefault="001424F6" w:rsidP="00915C02">
      <w:pPr>
        <w:rPr>
          <w:rFonts w:ascii="Arial" w:hAnsi="Arial" w:cs="Arial"/>
          <w:sz w:val="36"/>
          <w:szCs w:val="36"/>
        </w:rPr>
      </w:pPr>
    </w:p>
    <w:p w:rsidR="00A07C52" w:rsidRDefault="00F87906" w:rsidP="00915C0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231775</wp:posOffset>
            </wp:positionV>
            <wp:extent cx="1397000" cy="1727835"/>
            <wp:effectExtent l="1905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72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7C52" w:rsidRDefault="00A07C52" w:rsidP="00915C02">
      <w:pPr>
        <w:rPr>
          <w:rFonts w:ascii="Arial" w:hAnsi="Arial" w:cs="Arial"/>
          <w:sz w:val="36"/>
          <w:szCs w:val="36"/>
        </w:rPr>
      </w:pPr>
    </w:p>
    <w:p w:rsidR="00A07C52" w:rsidRDefault="00B101D6" w:rsidP="00A07C5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</w:r>
      <w:r>
        <w:rPr>
          <w:rFonts w:ascii="Arial" w:hAnsi="Arial" w:cs="Arial"/>
          <w:noProof/>
          <w:sz w:val="36"/>
          <w:szCs w:val="36"/>
        </w:rPr>
        <w:pict>
          <v:group id="Plátno 9" o:spid="_x0000_s1026" editas="canvas" style="width:279pt;height:135pt;mso-position-horizontal-relative:char;mso-position-vertical-relative:line" coordsize="35433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Bbx36XcAAAABQEAAA8AAAAAAAAAAAAAAAAAYwMAAGRycy9kb3du&#10;cmV2LnhtbFBLBQYAAAAABAAEAPMAAABsB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5433;height:17145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A07C52" w:rsidRDefault="00A07C52" w:rsidP="00915C02">
      <w:pPr>
        <w:rPr>
          <w:rFonts w:ascii="Arial" w:hAnsi="Arial" w:cs="Arial"/>
          <w:sz w:val="36"/>
          <w:szCs w:val="36"/>
        </w:rPr>
      </w:pPr>
    </w:p>
    <w:p w:rsidR="001424F6" w:rsidRPr="003F02A4" w:rsidRDefault="001424F6" w:rsidP="00915C02">
      <w:pPr>
        <w:rPr>
          <w:rFonts w:ascii="Arial" w:hAnsi="Arial" w:cs="Arial"/>
          <w:sz w:val="36"/>
          <w:szCs w:val="36"/>
        </w:rPr>
      </w:pPr>
    </w:p>
    <w:p w:rsidR="00556F98" w:rsidRPr="00C13D9D" w:rsidRDefault="00F87906" w:rsidP="00915C02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Plavecká škola Uherské Hradiště</w:t>
      </w:r>
    </w:p>
    <w:p w:rsidR="003F02A4" w:rsidRPr="003F02A4" w:rsidRDefault="003F02A4" w:rsidP="00915C02">
      <w:pPr>
        <w:jc w:val="center"/>
        <w:rPr>
          <w:rFonts w:ascii="Arial" w:hAnsi="Arial" w:cs="Arial"/>
          <w:b/>
          <w:sz w:val="48"/>
          <w:szCs w:val="48"/>
        </w:rPr>
      </w:pPr>
    </w:p>
    <w:tbl>
      <w:tblPr>
        <w:tblpPr w:leftFromText="141" w:rightFromText="141" w:vertAnchor="text" w:horzAnchor="margin" w:tblpY="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404"/>
      </w:tblGrid>
      <w:tr w:rsidR="001424F6" w:rsidRPr="003F02A4">
        <w:tc>
          <w:tcPr>
            <w:tcW w:w="2808" w:type="dxa"/>
            <w:shd w:val="clear" w:color="auto" w:fill="E0E0E0"/>
            <w:vAlign w:val="center"/>
          </w:tcPr>
          <w:p w:rsidR="001424F6" w:rsidRPr="00C13D9D" w:rsidRDefault="001424F6" w:rsidP="00DC483D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C13D9D">
              <w:rPr>
                <w:rFonts w:ascii="Calibri" w:hAnsi="Calibri" w:cs="Arial"/>
                <w:b/>
                <w:sz w:val="22"/>
                <w:szCs w:val="22"/>
              </w:rPr>
              <w:t>Adresa</w:t>
            </w:r>
            <w:r w:rsidR="000521A8" w:rsidRPr="00C13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0521A8" w:rsidRPr="00C13D9D">
              <w:rPr>
                <w:rFonts w:ascii="Calibri" w:hAnsi="Calibri" w:cs="Arial"/>
                <w:b/>
              </w:rPr>
              <w:t>organizace</w:t>
            </w:r>
            <w:r w:rsidRPr="00C13D9D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6404" w:type="dxa"/>
          </w:tcPr>
          <w:p w:rsidR="005271FD" w:rsidRPr="00C13D9D" w:rsidRDefault="00F87906" w:rsidP="00DC483D">
            <w:pPr>
              <w:spacing w:before="120"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Plavecká škola Uherské Hradiště</w:t>
            </w:r>
          </w:p>
          <w:p w:rsidR="00DC483D" w:rsidRPr="00C13D9D" w:rsidRDefault="00F87906" w:rsidP="00DC483D">
            <w:pPr>
              <w:spacing w:before="120"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Sportovní 1214</w:t>
            </w:r>
          </w:p>
          <w:p w:rsidR="00DC483D" w:rsidRPr="00C13D9D" w:rsidRDefault="00F87906" w:rsidP="00DC483D">
            <w:pPr>
              <w:spacing w:before="120"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686 01 Uherské Hradiště</w:t>
            </w:r>
          </w:p>
        </w:tc>
      </w:tr>
      <w:tr w:rsidR="001424F6" w:rsidRPr="003F02A4">
        <w:tc>
          <w:tcPr>
            <w:tcW w:w="2808" w:type="dxa"/>
            <w:shd w:val="clear" w:color="auto" w:fill="E0E0E0"/>
            <w:vAlign w:val="center"/>
          </w:tcPr>
          <w:p w:rsidR="001424F6" w:rsidRPr="00C13D9D" w:rsidRDefault="00A07C52" w:rsidP="00DC483D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C13D9D">
              <w:rPr>
                <w:rFonts w:ascii="Calibri" w:hAnsi="Calibri" w:cs="Arial"/>
                <w:b/>
                <w:sz w:val="22"/>
                <w:szCs w:val="22"/>
              </w:rPr>
              <w:t>Ř</w:t>
            </w:r>
            <w:r w:rsidR="001424F6" w:rsidRPr="00C13D9D">
              <w:rPr>
                <w:rFonts w:ascii="Calibri" w:hAnsi="Calibri" w:cs="Arial"/>
                <w:b/>
                <w:sz w:val="22"/>
                <w:szCs w:val="22"/>
              </w:rPr>
              <w:t>editel organizace:</w:t>
            </w:r>
          </w:p>
        </w:tc>
        <w:tc>
          <w:tcPr>
            <w:tcW w:w="6404" w:type="dxa"/>
          </w:tcPr>
          <w:p w:rsidR="001424F6" w:rsidRPr="00C13D9D" w:rsidRDefault="00F87906" w:rsidP="00DC483D">
            <w:pPr>
              <w:spacing w:before="120"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Mgr. Ladislav Botek</w:t>
            </w:r>
          </w:p>
        </w:tc>
      </w:tr>
      <w:tr w:rsidR="001424F6" w:rsidRPr="003F02A4">
        <w:tc>
          <w:tcPr>
            <w:tcW w:w="2808" w:type="dxa"/>
            <w:shd w:val="clear" w:color="auto" w:fill="E0E0E0"/>
            <w:vAlign w:val="center"/>
          </w:tcPr>
          <w:p w:rsidR="001424F6" w:rsidRPr="00C13D9D" w:rsidRDefault="001424F6" w:rsidP="00DC483D">
            <w:pPr>
              <w:spacing w:before="120" w:after="120"/>
              <w:rPr>
                <w:rFonts w:ascii="Calibri" w:hAnsi="Calibri" w:cs="Arial"/>
                <w:b/>
              </w:rPr>
            </w:pPr>
            <w:r w:rsidRPr="00C13D9D">
              <w:rPr>
                <w:rFonts w:ascii="Calibri" w:hAnsi="Calibri" w:cs="Arial"/>
                <w:b/>
              </w:rPr>
              <w:t xml:space="preserve">Zprávu </w:t>
            </w:r>
            <w:r w:rsidR="00ED2E73" w:rsidRPr="00C13D9D">
              <w:rPr>
                <w:rFonts w:ascii="Calibri" w:hAnsi="Calibri" w:cs="Arial"/>
                <w:b/>
              </w:rPr>
              <w:t>z</w:t>
            </w:r>
            <w:r w:rsidRPr="00C13D9D">
              <w:rPr>
                <w:rFonts w:ascii="Calibri" w:hAnsi="Calibri" w:cs="Arial"/>
                <w:b/>
              </w:rPr>
              <w:t>pracoval</w:t>
            </w:r>
            <w:r w:rsidR="00FA3EAE">
              <w:rPr>
                <w:rFonts w:ascii="Calibri" w:hAnsi="Calibri" w:cs="Arial"/>
                <w:b/>
              </w:rPr>
              <w:t>a</w:t>
            </w:r>
            <w:r w:rsidRPr="00C13D9D">
              <w:rPr>
                <w:rFonts w:ascii="Calibri" w:hAnsi="Calibri" w:cs="Arial"/>
                <w:b/>
              </w:rPr>
              <w:t>:</w:t>
            </w:r>
          </w:p>
          <w:p w:rsidR="00DC483D" w:rsidRPr="00C13D9D" w:rsidRDefault="00DC483D" w:rsidP="00DC483D">
            <w:pPr>
              <w:spacing w:before="120" w:after="120"/>
              <w:rPr>
                <w:rFonts w:ascii="Calibri" w:hAnsi="Calibri" w:cs="Arial"/>
                <w:b/>
              </w:rPr>
            </w:pPr>
          </w:p>
          <w:p w:rsidR="001424F6" w:rsidRPr="00C13D9D" w:rsidRDefault="001424F6" w:rsidP="00DC483D">
            <w:pPr>
              <w:spacing w:before="120" w:after="120"/>
              <w:rPr>
                <w:rFonts w:ascii="Calibri" w:hAnsi="Calibri" w:cs="Arial"/>
                <w:b/>
              </w:rPr>
            </w:pPr>
            <w:r w:rsidRPr="00C13D9D">
              <w:rPr>
                <w:rFonts w:ascii="Calibri" w:hAnsi="Calibri" w:cs="Arial"/>
                <w:b/>
              </w:rPr>
              <w:t>Telefon:</w:t>
            </w:r>
          </w:p>
        </w:tc>
        <w:tc>
          <w:tcPr>
            <w:tcW w:w="6404" w:type="dxa"/>
          </w:tcPr>
          <w:p w:rsidR="00F87906" w:rsidRDefault="00F87906" w:rsidP="00F87906">
            <w:pPr>
              <w:spacing w:before="120"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Ludmila Kadlčíková</w:t>
            </w:r>
            <w:r w:rsidR="00FA3EAE">
              <w:rPr>
                <w:rFonts w:ascii="Calibri" w:hAnsi="Calibri" w:cs="Arial"/>
              </w:rPr>
              <w:t xml:space="preserve">, </w:t>
            </w:r>
            <w:r>
              <w:rPr>
                <w:rFonts w:ascii="Calibri" w:hAnsi="Calibri" w:cs="Arial"/>
              </w:rPr>
              <w:t>ekonom</w:t>
            </w:r>
            <w:r w:rsidR="001424F6" w:rsidRPr="00C13D9D">
              <w:rPr>
                <w:rFonts w:ascii="Calibri" w:hAnsi="Calibri" w:cs="Arial"/>
              </w:rPr>
              <w:t>ka</w:t>
            </w:r>
          </w:p>
          <w:p w:rsidR="00F87906" w:rsidRDefault="00F87906" w:rsidP="00F87906">
            <w:pPr>
              <w:rPr>
                <w:rFonts w:ascii="Calibri" w:hAnsi="Calibri" w:cs="Arial"/>
              </w:rPr>
            </w:pPr>
          </w:p>
          <w:p w:rsidR="001424F6" w:rsidRPr="00F87906" w:rsidRDefault="00F87906" w:rsidP="00F8790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734523176</w:t>
            </w:r>
          </w:p>
        </w:tc>
      </w:tr>
      <w:tr w:rsidR="00DC483D" w:rsidRPr="003F02A4">
        <w:trPr>
          <w:trHeight w:val="983"/>
        </w:trPr>
        <w:tc>
          <w:tcPr>
            <w:tcW w:w="2808" w:type="dxa"/>
            <w:shd w:val="clear" w:color="auto" w:fill="E0E0E0"/>
            <w:vAlign w:val="center"/>
          </w:tcPr>
          <w:p w:rsidR="00DC483D" w:rsidRPr="00C13D9D" w:rsidRDefault="00DC483D" w:rsidP="00DC483D">
            <w:pPr>
              <w:spacing w:before="480" w:after="480"/>
              <w:rPr>
                <w:rFonts w:ascii="Calibri" w:hAnsi="Calibri" w:cs="Arial"/>
                <w:b/>
              </w:rPr>
            </w:pPr>
            <w:r w:rsidRPr="00C13D9D">
              <w:rPr>
                <w:rFonts w:ascii="Calibri" w:hAnsi="Calibri" w:cs="Arial"/>
                <w:b/>
              </w:rPr>
              <w:t>Razítko organizace a podpis ředitele:</w:t>
            </w:r>
          </w:p>
        </w:tc>
        <w:tc>
          <w:tcPr>
            <w:tcW w:w="6404" w:type="dxa"/>
          </w:tcPr>
          <w:p w:rsidR="00DC483D" w:rsidRPr="00C13D9D" w:rsidRDefault="00DC483D" w:rsidP="00DC483D">
            <w:pPr>
              <w:spacing w:before="120" w:after="120"/>
              <w:jc w:val="both"/>
              <w:rPr>
                <w:rFonts w:ascii="Calibri" w:hAnsi="Calibri" w:cs="Arial"/>
              </w:rPr>
            </w:pPr>
          </w:p>
        </w:tc>
      </w:tr>
      <w:tr w:rsidR="00DC483D" w:rsidRPr="003F02A4">
        <w:trPr>
          <w:trHeight w:val="511"/>
        </w:trPr>
        <w:tc>
          <w:tcPr>
            <w:tcW w:w="2808" w:type="dxa"/>
            <w:shd w:val="clear" w:color="auto" w:fill="E0E0E0"/>
            <w:vAlign w:val="center"/>
          </w:tcPr>
          <w:p w:rsidR="00DC483D" w:rsidRPr="00C13D9D" w:rsidRDefault="00DC483D" w:rsidP="00DC483D">
            <w:pPr>
              <w:spacing w:before="120" w:after="120"/>
              <w:rPr>
                <w:rFonts w:ascii="Calibri" w:hAnsi="Calibri" w:cs="Arial"/>
                <w:b/>
              </w:rPr>
            </w:pPr>
            <w:r w:rsidRPr="00C13D9D">
              <w:rPr>
                <w:rFonts w:ascii="Calibri" w:hAnsi="Calibri" w:cs="Arial"/>
                <w:b/>
              </w:rPr>
              <w:t>Datum zpracování:</w:t>
            </w:r>
          </w:p>
        </w:tc>
        <w:tc>
          <w:tcPr>
            <w:tcW w:w="6404" w:type="dxa"/>
          </w:tcPr>
          <w:p w:rsidR="00DC483D" w:rsidRPr="00C13D9D" w:rsidRDefault="00F87906" w:rsidP="00DC483D">
            <w:pPr>
              <w:spacing w:before="120"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25.</w:t>
            </w:r>
            <w:r w:rsidR="00FA3EAE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2.</w:t>
            </w:r>
            <w:r w:rsidR="00FA3EAE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2015</w:t>
            </w:r>
          </w:p>
        </w:tc>
      </w:tr>
    </w:tbl>
    <w:p w:rsidR="002052F1" w:rsidRDefault="002052F1" w:rsidP="00915C02">
      <w:pPr>
        <w:rPr>
          <w:rFonts w:ascii="Arial" w:hAnsi="Arial" w:cs="Arial"/>
        </w:rPr>
      </w:pPr>
    </w:p>
    <w:p w:rsidR="000C06CF" w:rsidRPr="00C13D9D" w:rsidRDefault="000C06CF" w:rsidP="00915C02">
      <w:pPr>
        <w:rPr>
          <w:rFonts w:ascii="Calibri" w:hAnsi="Calibri" w:cs="Arial"/>
          <w:b/>
        </w:rPr>
      </w:pPr>
      <w:r w:rsidRPr="00C13D9D">
        <w:rPr>
          <w:rFonts w:ascii="Calibri" w:hAnsi="Calibri" w:cs="Arial"/>
          <w:b/>
        </w:rPr>
        <w:lastRenderedPageBreak/>
        <w:t>Obsah:</w:t>
      </w:r>
    </w:p>
    <w:p w:rsidR="003059BA" w:rsidRPr="00C13D9D" w:rsidRDefault="003059BA" w:rsidP="00915C02">
      <w:pPr>
        <w:rPr>
          <w:rFonts w:ascii="Calibri" w:hAnsi="Calibri" w:cs="Arial"/>
        </w:rPr>
      </w:pPr>
    </w:p>
    <w:p w:rsidR="00F827B2" w:rsidRDefault="00B101D6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B101D6">
        <w:rPr>
          <w:rFonts w:asciiTheme="minorHAnsi" w:hAnsiTheme="minorHAnsi"/>
        </w:rPr>
        <w:fldChar w:fldCharType="begin"/>
      </w:r>
      <w:r w:rsidR="00496758" w:rsidRPr="005F44FA">
        <w:rPr>
          <w:rFonts w:asciiTheme="minorHAnsi" w:hAnsiTheme="minorHAnsi"/>
        </w:rPr>
        <w:instrText xml:space="preserve"> TOC \o "1-3" \h \z \u </w:instrText>
      </w:r>
      <w:r w:rsidRPr="00B101D6">
        <w:rPr>
          <w:rFonts w:asciiTheme="minorHAnsi" w:hAnsiTheme="minorHAnsi"/>
        </w:rPr>
        <w:fldChar w:fldCharType="separate"/>
      </w:r>
      <w:hyperlink w:anchor="_Toc379531336" w:history="1">
        <w:r w:rsidR="00F827B2" w:rsidRPr="00A44E8C">
          <w:rPr>
            <w:rStyle w:val="Hypertextovodkaz"/>
          </w:rPr>
          <w:t>A. Část textová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2105B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827B2" w:rsidRDefault="00B101D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37" w:history="1">
        <w:r w:rsidR="00F827B2" w:rsidRPr="00A44E8C">
          <w:rPr>
            <w:rStyle w:val="Hypertextovodkaz"/>
            <w:rFonts w:ascii="Calibri" w:hAnsi="Calibri"/>
            <w:noProof/>
          </w:rPr>
          <w:t>Úvod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38" w:history="1">
        <w:r w:rsidR="00F827B2" w:rsidRPr="00A44E8C">
          <w:rPr>
            <w:rStyle w:val="Hypertextovodkaz"/>
          </w:rPr>
          <w:t>I. Ekonomická část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2105B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827B2" w:rsidRDefault="00B101D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39" w:history="1">
        <w:r w:rsidR="00F827B2" w:rsidRPr="00A44E8C">
          <w:rPr>
            <w:rStyle w:val="Hypertextovodkaz"/>
            <w:rFonts w:ascii="Calibri" w:hAnsi="Calibri"/>
            <w:noProof/>
          </w:rPr>
          <w:t>1.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Vyhodnocení závazně stanovených ukazatelů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0" w:history="1">
        <w:r w:rsidR="00F827B2" w:rsidRPr="00A44E8C">
          <w:rPr>
            <w:rStyle w:val="Hypertextovodkaz"/>
            <w:rFonts w:ascii="Calibri" w:hAnsi="Calibri"/>
            <w:noProof/>
          </w:rPr>
          <w:t>2.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Přehled o čerpání a plnění rozpočtu nákladů a výnosů hlavní činnosti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1" w:history="1">
        <w:r w:rsidR="00F827B2" w:rsidRPr="00A44E8C">
          <w:rPr>
            <w:rStyle w:val="Hypertextovodkaz"/>
            <w:rFonts w:ascii="Calibri" w:hAnsi="Calibri"/>
            <w:noProof/>
          </w:rPr>
          <w:t>a)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Čerpání rozpočtu nákladů hlavní činnosti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2" w:history="1">
        <w:r w:rsidR="00F827B2" w:rsidRPr="00A44E8C">
          <w:rPr>
            <w:rStyle w:val="Hypertextovodkaz"/>
            <w:rFonts w:ascii="Calibri" w:hAnsi="Calibri"/>
            <w:noProof/>
          </w:rPr>
          <w:t>b)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Plnění rozpočtu výnosů hlavní činnosti – tab. č. 2b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3" w:history="1">
        <w:r w:rsidR="00F827B2" w:rsidRPr="00A44E8C">
          <w:rPr>
            <w:rStyle w:val="Hypertextovodkaz"/>
            <w:rFonts w:ascii="Calibri" w:hAnsi="Calibri"/>
            <w:noProof/>
          </w:rPr>
          <w:t>c)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Použití dohadných účtů aktivních a pasivních 38x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4" w:history="1">
        <w:r w:rsidR="00F827B2" w:rsidRPr="00A44E8C">
          <w:rPr>
            <w:rStyle w:val="Hypertextovodkaz"/>
            <w:rFonts w:ascii="Calibri" w:hAnsi="Calibri"/>
            <w:noProof/>
          </w:rPr>
          <w:t>3.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Vyhodnocení doplňkové činnosti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5" w:history="1">
        <w:r w:rsidR="00F827B2" w:rsidRPr="00A44E8C">
          <w:rPr>
            <w:rStyle w:val="Hypertextovodkaz"/>
            <w:rFonts w:ascii="Calibri" w:hAnsi="Calibri"/>
            <w:noProof/>
          </w:rPr>
          <w:t>4.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Vyhodnocení dosaženého výsledku hospodaření za rok 201</w:t>
        </w:r>
        <w:r w:rsidR="009B252B">
          <w:rPr>
            <w:rStyle w:val="Hypertextovodkaz"/>
            <w:rFonts w:ascii="Calibri" w:hAnsi="Calibri"/>
            <w:noProof/>
          </w:rPr>
          <w:t>4</w:t>
        </w:r>
        <w:r w:rsidR="00F827B2" w:rsidRPr="00A44E8C">
          <w:rPr>
            <w:rStyle w:val="Hypertextovodkaz"/>
            <w:rFonts w:ascii="Calibri" w:hAnsi="Calibri"/>
            <w:noProof/>
          </w:rPr>
          <w:t xml:space="preserve"> za hlavní a doplňkovou činnost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6" w:history="1">
        <w:r w:rsidR="00F827B2" w:rsidRPr="00A44E8C">
          <w:rPr>
            <w:rStyle w:val="Hypertextovodkaz"/>
            <w:rFonts w:ascii="Calibri" w:hAnsi="Calibri"/>
            <w:noProof/>
          </w:rPr>
          <w:t>5.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Rozbor zaměstnanosti a mzdových nákladů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7" w:history="1">
        <w:r w:rsidR="00F827B2" w:rsidRPr="00A44E8C">
          <w:rPr>
            <w:rStyle w:val="Hypertextovodkaz"/>
            <w:rFonts w:ascii="Calibri" w:hAnsi="Calibri"/>
            <w:noProof/>
          </w:rPr>
          <w:t>6.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Vyhodnocení provedených oprav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8" w:history="1">
        <w:r w:rsidR="00F827B2" w:rsidRPr="00A44E8C">
          <w:rPr>
            <w:rStyle w:val="Hypertextovodkaz"/>
            <w:rFonts w:ascii="Calibri" w:hAnsi="Calibri"/>
            <w:noProof/>
          </w:rPr>
          <w:t>7.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Hospodaření s prostředky jednotlivých fondů organizace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9" w:history="1">
        <w:r w:rsidR="00F827B2" w:rsidRPr="00A44E8C">
          <w:rPr>
            <w:rStyle w:val="Hypertextovodkaz"/>
            <w:rFonts w:ascii="Calibri" w:hAnsi="Calibri"/>
            <w:noProof/>
          </w:rPr>
          <w:t>8.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Stav bankovních účtů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0" w:history="1">
        <w:r w:rsidR="00F827B2" w:rsidRPr="00A44E8C">
          <w:rPr>
            <w:rStyle w:val="Hypertextovodkaz"/>
            <w:rFonts w:ascii="Calibri" w:hAnsi="Calibri"/>
            <w:noProof/>
          </w:rPr>
          <w:t>9.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Stav pohledávek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1" w:history="1">
        <w:r w:rsidR="00F827B2" w:rsidRPr="00A44E8C">
          <w:rPr>
            <w:rStyle w:val="Hypertextovodkaz"/>
            <w:rFonts w:ascii="Calibri" w:hAnsi="Calibri"/>
            <w:noProof/>
          </w:rPr>
          <w:t>10.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Stav závazků a jejich finanční krytí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2" w:history="1">
        <w:r w:rsidR="00F827B2" w:rsidRPr="00A44E8C">
          <w:rPr>
            <w:rStyle w:val="Hypertextovodkaz"/>
            <w:rFonts w:ascii="Calibri" w:hAnsi="Calibri"/>
            <w:noProof/>
          </w:rPr>
          <w:t>11.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Stav nedokončeného dlouhodobého majetku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3" w:history="1">
        <w:r w:rsidR="00F827B2" w:rsidRPr="00A44E8C">
          <w:rPr>
            <w:rStyle w:val="Hypertextovodkaz"/>
            <w:rFonts w:ascii="Calibri" w:hAnsi="Calibri"/>
            <w:noProof/>
          </w:rPr>
          <w:t>12.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Stavy zásob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4" w:history="1">
        <w:r w:rsidR="00F827B2" w:rsidRPr="00A44E8C">
          <w:rPr>
            <w:rStyle w:val="Hypertextovodkaz"/>
            <w:rFonts w:ascii="Calibri" w:hAnsi="Calibri"/>
            <w:noProof/>
          </w:rPr>
          <w:t>13.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Vykazovaná skutečnost na vybraných nákladových účtech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5" w:history="1">
        <w:r w:rsidR="00F827B2" w:rsidRPr="00A44E8C">
          <w:rPr>
            <w:rStyle w:val="Hypertextovodkaz"/>
            <w:rFonts w:ascii="Calibri" w:hAnsi="Calibri"/>
            <w:noProof/>
          </w:rPr>
          <w:t>14.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Přehled investičních záměrů, investičních požadavků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6" w:history="1">
        <w:r w:rsidR="00F827B2" w:rsidRPr="00A44E8C">
          <w:rPr>
            <w:rStyle w:val="Hypertextovodkaz"/>
            <w:rFonts w:ascii="Calibri" w:hAnsi="Calibri"/>
            <w:noProof/>
          </w:rPr>
          <w:t>tab. č. 17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7" w:history="1">
        <w:r w:rsidR="00F827B2" w:rsidRPr="00A44E8C">
          <w:rPr>
            <w:rStyle w:val="Hypertextovodkaz"/>
            <w:rFonts w:ascii="Calibri" w:hAnsi="Calibri"/>
            <w:noProof/>
          </w:rPr>
          <w:t>15.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Přehled o najatém a pronajatém majetku organizace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8" w:history="1">
        <w:r w:rsidR="00F827B2" w:rsidRPr="00A44E8C">
          <w:rPr>
            <w:rStyle w:val="Hypertextovodkaz"/>
            <w:rFonts w:ascii="Calibri" w:hAnsi="Calibri"/>
            <w:noProof/>
          </w:rPr>
          <w:t>16.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Vyhodnocení projektů (EU, EHP/Norsko)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9" w:history="1">
        <w:r w:rsidR="00F827B2" w:rsidRPr="00A44E8C">
          <w:rPr>
            <w:rStyle w:val="Hypertextovodkaz"/>
            <w:rFonts w:ascii="Calibri" w:hAnsi="Calibri"/>
            <w:noProof/>
          </w:rPr>
          <w:t>17.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Přehled o provedených kontrolách v organizaci a jejich výsledky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60" w:history="1">
        <w:r w:rsidR="00F827B2" w:rsidRPr="00A44E8C">
          <w:rPr>
            <w:rStyle w:val="Hypertextovodkaz"/>
            <w:rFonts w:ascii="Calibri" w:hAnsi="Calibri"/>
            <w:noProof/>
          </w:rPr>
          <w:t>tab. č. 19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61" w:history="1">
        <w:r w:rsidR="00F827B2" w:rsidRPr="00A44E8C">
          <w:rPr>
            <w:rStyle w:val="Hypertextovodkaz"/>
            <w:rFonts w:ascii="Calibri" w:hAnsi="Calibri"/>
            <w:noProof/>
          </w:rPr>
          <w:t>18.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Další informace a přílohy dle vlastního uvážení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62" w:history="1">
        <w:r w:rsidR="00F827B2" w:rsidRPr="00A44E8C">
          <w:rPr>
            <w:rStyle w:val="Hypertextovodkaz"/>
          </w:rPr>
          <w:t>II. Odborná část dle požadavku odboru školství, mládeže a sportu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2105B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827B2" w:rsidRDefault="00B101D6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63" w:history="1">
        <w:r w:rsidR="00F827B2" w:rsidRPr="00A44E8C">
          <w:rPr>
            <w:rStyle w:val="Hypertextovodkaz"/>
          </w:rPr>
          <w:t>Neinvestiční náklady na žáka – tab. č. 20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2105B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827B2" w:rsidRDefault="00B101D6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64" w:history="1">
        <w:r w:rsidR="00F827B2" w:rsidRPr="00A44E8C">
          <w:rPr>
            <w:rStyle w:val="Hypertextovodkaz"/>
          </w:rPr>
          <w:t>III. Účetní závěrka k 31.12.201</w:t>
        </w:r>
        <w:r w:rsidR="009B252B">
          <w:rPr>
            <w:rStyle w:val="Hypertextovodkaz"/>
          </w:rPr>
          <w:t>4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2105B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827B2" w:rsidRDefault="00B101D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65" w:history="1">
        <w:r w:rsidR="00F827B2" w:rsidRPr="00A44E8C">
          <w:rPr>
            <w:rStyle w:val="Hypertextovodkaz"/>
            <w:rFonts w:ascii="Calibri" w:hAnsi="Calibri"/>
            <w:noProof/>
          </w:rPr>
          <w:t>1.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Komentář k účetní závěrce k 31. 12. 201</w:t>
        </w:r>
        <w:r w:rsidR="009B252B">
          <w:rPr>
            <w:rStyle w:val="Hypertextovodkaz"/>
            <w:rFonts w:ascii="Calibri" w:hAnsi="Calibri"/>
            <w:noProof/>
          </w:rPr>
          <w:t>4</w:t>
        </w:r>
        <w:r w:rsidR="00F827B2" w:rsidRPr="00A44E8C">
          <w:rPr>
            <w:rStyle w:val="Hypertextovodkaz"/>
            <w:rFonts w:ascii="Calibri" w:hAnsi="Calibri"/>
            <w:noProof/>
          </w:rPr>
          <w:t xml:space="preserve"> (celkové shrnutí)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66" w:history="1">
        <w:r w:rsidR="00F827B2" w:rsidRPr="00A44E8C">
          <w:rPr>
            <w:rStyle w:val="Hypertextovodkaz"/>
            <w:rFonts w:ascii="Calibri" w:hAnsi="Calibri"/>
            <w:noProof/>
          </w:rPr>
          <w:t>2.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Vyjádření ředitele k vybraným oblastem řízení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105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827B2" w:rsidRDefault="00B101D6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67" w:history="1">
        <w:r w:rsidR="00F827B2" w:rsidRPr="00A44E8C">
          <w:rPr>
            <w:rStyle w:val="Hypertextovodkaz"/>
          </w:rPr>
          <w:t>IV. Stanovisko ředitele ke schvalování účetní závěrky k 31.12.201</w:t>
        </w:r>
        <w:r w:rsidR="009B252B">
          <w:rPr>
            <w:rStyle w:val="Hypertextovodkaz"/>
          </w:rPr>
          <w:t>4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2105B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827B2" w:rsidRDefault="00B101D6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68" w:history="1">
        <w:r w:rsidR="00F827B2" w:rsidRPr="00A44E8C">
          <w:rPr>
            <w:rStyle w:val="Hypertextovodkaz"/>
          </w:rPr>
          <w:t>B. Přílohy včetně stanoviska OŠMS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2105B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827B2" w:rsidRDefault="00B101D6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69" w:history="1">
        <w:r w:rsidR="00F827B2" w:rsidRPr="00A44E8C">
          <w:rPr>
            <w:rStyle w:val="Hypertextovodkaz"/>
            <w:rFonts w:ascii="Arial" w:hAnsi="Arial"/>
            <w:i/>
          </w:rPr>
          <w:t>I. Zpráva o hospodaření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2105B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827B2" w:rsidRDefault="00B101D6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70" w:history="1">
        <w:r w:rsidR="00F827B2" w:rsidRPr="00A44E8C">
          <w:rPr>
            <w:rStyle w:val="Hypertextovodkaz"/>
            <w:rFonts w:ascii="Arial" w:hAnsi="Arial"/>
            <w:i/>
          </w:rPr>
          <w:t>II. Účetní závěrka k 31.12.201</w:t>
        </w:r>
        <w:r w:rsidR="009B252B">
          <w:rPr>
            <w:rStyle w:val="Hypertextovodkaz"/>
            <w:rFonts w:ascii="Arial" w:hAnsi="Arial"/>
            <w:i/>
          </w:rPr>
          <w:t>4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2105B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827B2" w:rsidRDefault="00B101D6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71" w:history="1">
        <w:r w:rsidR="00F827B2" w:rsidRPr="00A44E8C">
          <w:rPr>
            <w:rStyle w:val="Hypertextovodkaz"/>
            <w:rFonts w:ascii="Arial" w:hAnsi="Arial"/>
            <w:i/>
          </w:rPr>
          <w:t>III. Stanovisko OŠMS za rok 201</w:t>
        </w:r>
        <w:r w:rsidR="009B252B">
          <w:rPr>
            <w:rStyle w:val="Hypertextovodkaz"/>
            <w:rFonts w:ascii="Arial" w:hAnsi="Arial"/>
            <w:i/>
          </w:rPr>
          <w:t>4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2105B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E16E1" w:rsidRPr="003F02A4" w:rsidRDefault="00B101D6" w:rsidP="00915C02">
      <w:pPr>
        <w:rPr>
          <w:rFonts w:ascii="Arial" w:hAnsi="Arial" w:cs="Arial"/>
        </w:rPr>
      </w:pPr>
      <w:r w:rsidRPr="005F44FA">
        <w:rPr>
          <w:rFonts w:asciiTheme="minorHAnsi" w:hAnsiTheme="minorHAnsi" w:cs="Arial"/>
        </w:rPr>
        <w:fldChar w:fldCharType="end"/>
      </w:r>
    </w:p>
    <w:p w:rsidR="00A70F1B" w:rsidRPr="005F44FA" w:rsidRDefault="00332943" w:rsidP="00A70F1B">
      <w:pPr>
        <w:pStyle w:val="Nadpis1"/>
        <w:numPr>
          <w:ilvl w:val="0"/>
          <w:numId w:val="0"/>
        </w:numPr>
        <w:ind w:left="-432"/>
        <w:rPr>
          <w:rFonts w:ascii="Calibri" w:hAnsi="Calibri" w:cs="Arial"/>
          <w:sz w:val="28"/>
          <w:szCs w:val="28"/>
        </w:rPr>
      </w:pPr>
      <w:bookmarkStart w:id="0" w:name="_Toc219184854"/>
      <w:bookmarkStart w:id="1" w:name="_Toc219185674"/>
      <w:r>
        <w:rPr>
          <w:rFonts w:ascii="Arial" w:hAnsi="Arial" w:cs="Arial"/>
          <w:sz w:val="32"/>
          <w:szCs w:val="32"/>
        </w:rPr>
        <w:br w:type="page"/>
      </w:r>
      <w:bookmarkStart w:id="2" w:name="_Toc379531336"/>
      <w:r w:rsidR="00A70F1B" w:rsidRPr="005F44FA">
        <w:rPr>
          <w:rFonts w:ascii="Calibri" w:hAnsi="Calibri" w:cs="Arial"/>
          <w:sz w:val="28"/>
          <w:szCs w:val="28"/>
        </w:rPr>
        <w:lastRenderedPageBreak/>
        <w:t>A. Část textová</w:t>
      </w:r>
      <w:bookmarkEnd w:id="2"/>
    </w:p>
    <w:p w:rsidR="00A70F1B" w:rsidRPr="005F44FA" w:rsidRDefault="00A70F1B" w:rsidP="00A70F1B">
      <w:pPr>
        <w:pStyle w:val="Nadpis2"/>
        <w:numPr>
          <w:ilvl w:val="0"/>
          <w:numId w:val="0"/>
        </w:numPr>
        <w:rPr>
          <w:rFonts w:ascii="Calibri" w:hAnsi="Calibri"/>
          <w:i w:val="0"/>
          <w:sz w:val="24"/>
          <w:szCs w:val="24"/>
        </w:rPr>
      </w:pPr>
      <w:bookmarkStart w:id="3" w:name="_Toc379531337"/>
      <w:r w:rsidRPr="005F44FA">
        <w:rPr>
          <w:rFonts w:ascii="Calibri" w:hAnsi="Calibri"/>
          <w:i w:val="0"/>
          <w:sz w:val="24"/>
          <w:szCs w:val="24"/>
        </w:rPr>
        <w:t>Úvod</w:t>
      </w:r>
      <w:bookmarkEnd w:id="3"/>
    </w:p>
    <w:p w:rsidR="00A70F1B" w:rsidRDefault="00480C85" w:rsidP="00A70F1B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</w:t>
      </w:r>
      <w:r w:rsidR="00A70F1B" w:rsidRPr="00C13D9D">
        <w:rPr>
          <w:rFonts w:ascii="Calibri" w:hAnsi="Calibri" w:cs="Arial"/>
        </w:rPr>
        <w:t>r</w:t>
      </w:r>
      <w:r>
        <w:rPr>
          <w:rFonts w:ascii="Calibri" w:hAnsi="Calibri" w:cs="Arial"/>
        </w:rPr>
        <w:t>átká charakteristika organizace</w:t>
      </w:r>
      <w:r w:rsidR="00A70F1B" w:rsidRPr="00C13D9D">
        <w:rPr>
          <w:rFonts w:ascii="Calibri" w:hAnsi="Calibri" w:cs="Arial"/>
        </w:rPr>
        <w:t xml:space="preserve"> </w:t>
      </w:r>
    </w:p>
    <w:p w:rsidR="00F87906" w:rsidRDefault="00F87906" w:rsidP="00F87906">
      <w:pPr>
        <w:jc w:val="both"/>
        <w:rPr>
          <w:rFonts w:ascii="Arial" w:hAnsi="Arial" w:cs="Arial"/>
          <w:sz w:val="22"/>
          <w:szCs w:val="22"/>
        </w:rPr>
      </w:pPr>
      <w:r w:rsidRPr="00B70D84">
        <w:rPr>
          <w:rFonts w:ascii="Arial" w:hAnsi="Arial" w:cs="Arial"/>
          <w:sz w:val="22"/>
          <w:szCs w:val="22"/>
        </w:rPr>
        <w:t>Plavecká škola</w:t>
      </w:r>
      <w:r>
        <w:rPr>
          <w:rFonts w:ascii="Arial" w:hAnsi="Arial" w:cs="Arial"/>
          <w:sz w:val="22"/>
          <w:szCs w:val="22"/>
        </w:rPr>
        <w:t xml:space="preserve"> </w:t>
      </w:r>
      <w:r w:rsidRPr="00B70D84">
        <w:rPr>
          <w:rFonts w:ascii="Arial" w:hAnsi="Arial" w:cs="Arial"/>
          <w:sz w:val="22"/>
          <w:szCs w:val="22"/>
        </w:rPr>
        <w:t xml:space="preserve">Uherské Hradiště poskytuje </w:t>
      </w:r>
      <w:proofErr w:type="spellStart"/>
      <w:r w:rsidRPr="00B70D84">
        <w:rPr>
          <w:rFonts w:ascii="Arial" w:hAnsi="Arial" w:cs="Arial"/>
          <w:sz w:val="22"/>
          <w:szCs w:val="22"/>
        </w:rPr>
        <w:t>předplaveckou</w:t>
      </w:r>
      <w:proofErr w:type="spellEnd"/>
      <w:r w:rsidRPr="00B70D84">
        <w:rPr>
          <w:rFonts w:ascii="Arial" w:hAnsi="Arial" w:cs="Arial"/>
          <w:sz w:val="22"/>
          <w:szCs w:val="22"/>
        </w:rPr>
        <w:t xml:space="preserve"> výuku dětem mateřský</w:t>
      </w:r>
      <w:r>
        <w:rPr>
          <w:rFonts w:ascii="Arial" w:hAnsi="Arial" w:cs="Arial"/>
          <w:sz w:val="22"/>
          <w:szCs w:val="22"/>
        </w:rPr>
        <w:t xml:space="preserve">ch škol (děti od 3 do 6 </w:t>
      </w:r>
      <w:r w:rsidRPr="00B70D84">
        <w:rPr>
          <w:rFonts w:ascii="Arial" w:hAnsi="Arial" w:cs="Arial"/>
          <w:sz w:val="22"/>
          <w:szCs w:val="22"/>
        </w:rPr>
        <w:t>let), základní a zdokonalovací plaveckou výuku žákům I. a II.</w:t>
      </w:r>
      <w:r>
        <w:rPr>
          <w:rFonts w:ascii="Arial" w:hAnsi="Arial" w:cs="Arial"/>
          <w:sz w:val="22"/>
          <w:szCs w:val="22"/>
        </w:rPr>
        <w:t xml:space="preserve"> </w:t>
      </w:r>
      <w:r w:rsidRPr="00B70D84">
        <w:rPr>
          <w:rFonts w:ascii="Arial" w:hAnsi="Arial" w:cs="Arial"/>
          <w:sz w:val="22"/>
          <w:szCs w:val="22"/>
        </w:rPr>
        <w:t>stupně základních škol (1.</w:t>
      </w:r>
      <w:r>
        <w:rPr>
          <w:rFonts w:ascii="Arial" w:hAnsi="Arial" w:cs="Arial"/>
          <w:sz w:val="22"/>
          <w:szCs w:val="22"/>
        </w:rPr>
        <w:t xml:space="preserve"> - </w:t>
      </w:r>
      <w:r w:rsidRPr="00B70D84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</w:t>
      </w:r>
      <w:r w:rsidRPr="00B70D84">
        <w:rPr>
          <w:rFonts w:ascii="Arial" w:hAnsi="Arial" w:cs="Arial"/>
          <w:sz w:val="22"/>
          <w:szCs w:val="22"/>
        </w:rPr>
        <w:t xml:space="preserve">třída). V dopoledních i odpoledních hodinách provádíme také širokou doplňkovou činnost. Nabízíme </w:t>
      </w:r>
      <w:r>
        <w:rPr>
          <w:rFonts w:ascii="Arial" w:hAnsi="Arial" w:cs="Arial"/>
          <w:sz w:val="22"/>
          <w:szCs w:val="22"/>
        </w:rPr>
        <w:t xml:space="preserve">vanové plavání, </w:t>
      </w:r>
      <w:r w:rsidRPr="00B70D84">
        <w:rPr>
          <w:rFonts w:ascii="Arial" w:hAnsi="Arial" w:cs="Arial"/>
          <w:sz w:val="22"/>
          <w:szCs w:val="22"/>
        </w:rPr>
        <w:t>kroužky plavání pro děti od 6 měsíců až do 15 let ve veřejných bazénech, kurzy plavání dospělých, kurzy záchrany tonouc</w:t>
      </w:r>
      <w:r w:rsidR="00FA3EAE">
        <w:rPr>
          <w:rFonts w:ascii="Arial" w:hAnsi="Arial" w:cs="Arial"/>
          <w:sz w:val="22"/>
          <w:szCs w:val="22"/>
        </w:rPr>
        <w:t>ího a dopomoci unavenému plavci a</w:t>
      </w:r>
      <w:r w:rsidRPr="00B70D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0D84">
        <w:rPr>
          <w:rFonts w:ascii="Arial" w:hAnsi="Arial" w:cs="Arial"/>
          <w:sz w:val="22"/>
          <w:szCs w:val="22"/>
        </w:rPr>
        <w:t>aqua</w:t>
      </w:r>
      <w:proofErr w:type="spellEnd"/>
      <w:r w:rsidRPr="00B70D84">
        <w:rPr>
          <w:rFonts w:ascii="Arial" w:hAnsi="Arial" w:cs="Arial"/>
          <w:sz w:val="22"/>
          <w:szCs w:val="22"/>
        </w:rPr>
        <w:t xml:space="preserve"> aerobic.</w:t>
      </w:r>
    </w:p>
    <w:p w:rsidR="00F87906" w:rsidRPr="00C13D9D" w:rsidRDefault="00F87906" w:rsidP="00A70F1B">
      <w:pPr>
        <w:jc w:val="both"/>
        <w:rPr>
          <w:rFonts w:ascii="Calibri" w:hAnsi="Calibri" w:cs="Arial"/>
        </w:rPr>
      </w:pPr>
    </w:p>
    <w:p w:rsidR="00A70F1B" w:rsidRDefault="00A70F1B" w:rsidP="00A70F1B">
      <w:pPr>
        <w:jc w:val="both"/>
        <w:rPr>
          <w:rFonts w:ascii="Calibri" w:hAnsi="Calibri" w:cs="Arial"/>
        </w:rPr>
      </w:pPr>
      <w:r w:rsidRPr="00C13D9D">
        <w:rPr>
          <w:rFonts w:ascii="Calibri" w:hAnsi="Calibri" w:cs="Arial"/>
        </w:rPr>
        <w:t>zaměření, obory, součásti</w:t>
      </w:r>
    </w:p>
    <w:p w:rsidR="00F87906" w:rsidRPr="00B70D84" w:rsidRDefault="00F87906" w:rsidP="00F87906">
      <w:pPr>
        <w:jc w:val="both"/>
        <w:rPr>
          <w:rFonts w:ascii="Arial" w:hAnsi="Arial" w:cs="Arial"/>
          <w:sz w:val="22"/>
          <w:szCs w:val="22"/>
        </w:rPr>
      </w:pPr>
      <w:r w:rsidRPr="00B70D84">
        <w:rPr>
          <w:rFonts w:ascii="Arial" w:hAnsi="Arial" w:cs="Arial"/>
          <w:sz w:val="22"/>
          <w:szCs w:val="22"/>
        </w:rPr>
        <w:t>Hlavní činností organizace je poskytování výuky plavání žákům</w:t>
      </w:r>
      <w:r>
        <w:rPr>
          <w:rFonts w:ascii="Arial" w:hAnsi="Arial" w:cs="Arial"/>
          <w:sz w:val="22"/>
          <w:szCs w:val="22"/>
        </w:rPr>
        <w:t xml:space="preserve"> základních škol v rámci povinné</w:t>
      </w:r>
      <w:r w:rsidRPr="00B70D84">
        <w:rPr>
          <w:rFonts w:ascii="Arial" w:hAnsi="Arial" w:cs="Arial"/>
          <w:sz w:val="22"/>
          <w:szCs w:val="22"/>
        </w:rPr>
        <w:t xml:space="preserve"> tělesné výchovy.</w:t>
      </w:r>
    </w:p>
    <w:p w:rsidR="00F87906" w:rsidRDefault="00F87906" w:rsidP="00F87906">
      <w:pPr>
        <w:jc w:val="both"/>
        <w:rPr>
          <w:rFonts w:ascii="Arial" w:hAnsi="Arial" w:cs="Arial"/>
          <w:sz w:val="22"/>
          <w:szCs w:val="22"/>
        </w:rPr>
      </w:pPr>
      <w:r w:rsidRPr="00B70D84">
        <w:rPr>
          <w:rFonts w:ascii="Arial" w:hAnsi="Arial" w:cs="Arial"/>
          <w:sz w:val="22"/>
          <w:szCs w:val="22"/>
        </w:rPr>
        <w:t>Doplňkovou činností organizace je poskytování tělovýchovných</w:t>
      </w:r>
      <w:r>
        <w:rPr>
          <w:rFonts w:ascii="Arial" w:hAnsi="Arial" w:cs="Arial"/>
          <w:sz w:val="22"/>
          <w:szCs w:val="22"/>
        </w:rPr>
        <w:t xml:space="preserve"> a sportovních </w:t>
      </w:r>
      <w:r w:rsidRPr="00B70D84">
        <w:rPr>
          <w:rFonts w:ascii="Arial" w:hAnsi="Arial" w:cs="Arial"/>
          <w:sz w:val="22"/>
          <w:szCs w:val="22"/>
        </w:rPr>
        <w:t>služeb</w:t>
      </w:r>
      <w:r>
        <w:rPr>
          <w:rFonts w:ascii="Arial" w:hAnsi="Arial" w:cs="Arial"/>
          <w:sz w:val="22"/>
          <w:szCs w:val="22"/>
        </w:rPr>
        <w:t xml:space="preserve"> v oblasti plavání, </w:t>
      </w:r>
      <w:proofErr w:type="spellStart"/>
      <w:r>
        <w:rPr>
          <w:rFonts w:ascii="Arial" w:hAnsi="Arial" w:cs="Arial"/>
          <w:sz w:val="22"/>
          <w:szCs w:val="22"/>
        </w:rPr>
        <w:t>aqua</w:t>
      </w:r>
      <w:proofErr w:type="spellEnd"/>
      <w:r>
        <w:rPr>
          <w:rFonts w:ascii="Arial" w:hAnsi="Arial" w:cs="Arial"/>
          <w:sz w:val="22"/>
          <w:szCs w:val="22"/>
        </w:rPr>
        <w:t xml:space="preserve"> aerobiku</w:t>
      </w:r>
      <w:r w:rsidRPr="00B70D84">
        <w:rPr>
          <w:rFonts w:ascii="Arial" w:hAnsi="Arial" w:cs="Arial"/>
          <w:sz w:val="22"/>
          <w:szCs w:val="22"/>
        </w:rPr>
        <w:t>.</w:t>
      </w:r>
    </w:p>
    <w:p w:rsidR="00F87906" w:rsidRPr="00C13D9D" w:rsidRDefault="00F87906" w:rsidP="00A70F1B">
      <w:pPr>
        <w:jc w:val="both"/>
        <w:rPr>
          <w:rFonts w:ascii="Calibri" w:hAnsi="Calibri" w:cs="Arial"/>
        </w:rPr>
      </w:pPr>
    </w:p>
    <w:p w:rsidR="00F87906" w:rsidRDefault="00A70F1B" w:rsidP="00A70F1B">
      <w:pPr>
        <w:jc w:val="both"/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počet žáků </w:t>
      </w:r>
    </w:p>
    <w:p w:rsidR="00F87906" w:rsidRDefault="00F87906" w:rsidP="00F87906">
      <w:pPr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Plavecká škola"/>
        </w:smartTagPr>
        <w:r w:rsidRPr="00B70D84">
          <w:rPr>
            <w:rFonts w:ascii="Arial" w:hAnsi="Arial" w:cs="Arial"/>
            <w:sz w:val="22"/>
            <w:szCs w:val="22"/>
          </w:rPr>
          <w:t>Plavecká škola</w:t>
        </w:r>
      </w:smartTag>
      <w:r w:rsidRPr="00B70D84">
        <w:rPr>
          <w:rFonts w:ascii="Arial" w:hAnsi="Arial" w:cs="Arial"/>
          <w:sz w:val="22"/>
          <w:szCs w:val="22"/>
        </w:rPr>
        <w:t xml:space="preserve"> Uherské Hradiště nemá vlastní žáky.</w:t>
      </w:r>
    </w:p>
    <w:p w:rsidR="00A70F1B" w:rsidRPr="00C13D9D" w:rsidRDefault="00A70F1B" w:rsidP="00A70F1B">
      <w:pPr>
        <w:jc w:val="both"/>
        <w:rPr>
          <w:rFonts w:ascii="Calibri" w:hAnsi="Calibri" w:cs="Arial"/>
        </w:rPr>
      </w:pPr>
    </w:p>
    <w:p w:rsidR="00A70F1B" w:rsidRDefault="00A70F1B" w:rsidP="00A70F1B">
      <w:pPr>
        <w:jc w:val="both"/>
        <w:rPr>
          <w:rFonts w:ascii="Calibri" w:hAnsi="Calibri" w:cs="Arial"/>
        </w:rPr>
      </w:pPr>
      <w:r w:rsidRPr="00C13D9D">
        <w:rPr>
          <w:rFonts w:ascii="Calibri" w:hAnsi="Calibri" w:cs="Arial"/>
        </w:rPr>
        <w:t>počet zaměstna</w:t>
      </w:r>
      <w:r w:rsidR="008F346A">
        <w:rPr>
          <w:rFonts w:ascii="Calibri" w:hAnsi="Calibri" w:cs="Arial"/>
        </w:rPr>
        <w:t xml:space="preserve">nců </w:t>
      </w:r>
    </w:p>
    <w:p w:rsidR="00F87906" w:rsidRDefault="00F87906" w:rsidP="00F87906">
      <w:pPr>
        <w:jc w:val="both"/>
        <w:rPr>
          <w:rFonts w:ascii="Arial" w:hAnsi="Arial" w:cs="Arial"/>
          <w:sz w:val="22"/>
          <w:szCs w:val="22"/>
        </w:rPr>
      </w:pPr>
      <w:r w:rsidRPr="00B70D84">
        <w:rPr>
          <w:rFonts w:ascii="Arial" w:hAnsi="Arial" w:cs="Arial"/>
          <w:sz w:val="22"/>
          <w:szCs w:val="22"/>
        </w:rPr>
        <w:t xml:space="preserve">pedagogičtí pracovníci:                  </w:t>
      </w:r>
      <w:r w:rsidR="008F346A">
        <w:rPr>
          <w:rFonts w:ascii="Arial" w:hAnsi="Arial" w:cs="Arial"/>
          <w:sz w:val="22"/>
          <w:szCs w:val="22"/>
        </w:rPr>
        <w:t>21</w:t>
      </w:r>
    </w:p>
    <w:p w:rsidR="00F87906" w:rsidRPr="001A7989" w:rsidRDefault="00F87906" w:rsidP="00F87906">
      <w:pPr>
        <w:jc w:val="both"/>
        <w:rPr>
          <w:rFonts w:ascii="Arial" w:hAnsi="Arial" w:cs="Arial"/>
          <w:color w:val="000080"/>
          <w:sz w:val="22"/>
          <w:szCs w:val="22"/>
        </w:rPr>
      </w:pPr>
      <w:r w:rsidRPr="00B70D84">
        <w:rPr>
          <w:rFonts w:ascii="Arial" w:hAnsi="Arial" w:cs="Arial"/>
          <w:sz w:val="22"/>
          <w:szCs w:val="22"/>
        </w:rPr>
        <w:t>nepedagogičtí pracovníci:               1</w:t>
      </w:r>
    </w:p>
    <w:p w:rsidR="00A70F1B" w:rsidRPr="001A7989" w:rsidRDefault="00A70F1B" w:rsidP="00A70F1B">
      <w:pPr>
        <w:jc w:val="both"/>
        <w:rPr>
          <w:rFonts w:ascii="Arial" w:hAnsi="Arial" w:cs="Arial"/>
          <w:color w:val="000080"/>
          <w:sz w:val="22"/>
          <w:szCs w:val="22"/>
        </w:rPr>
      </w:pPr>
    </w:p>
    <w:p w:rsidR="00A70F1B" w:rsidRPr="005F44FA" w:rsidRDefault="00A70F1B" w:rsidP="00A70F1B">
      <w:pPr>
        <w:pStyle w:val="Nadpis1"/>
        <w:numPr>
          <w:ilvl w:val="0"/>
          <w:numId w:val="0"/>
        </w:numPr>
        <w:ind w:left="-432"/>
        <w:rPr>
          <w:rFonts w:ascii="Calibri" w:hAnsi="Calibri" w:cs="Arial"/>
          <w:sz w:val="28"/>
          <w:szCs w:val="28"/>
        </w:rPr>
      </w:pPr>
      <w:bookmarkStart w:id="4" w:name="_Toc379531338"/>
      <w:r w:rsidRPr="005F44FA">
        <w:rPr>
          <w:rFonts w:ascii="Calibri" w:hAnsi="Calibri" w:cs="Arial"/>
          <w:sz w:val="28"/>
          <w:szCs w:val="28"/>
        </w:rPr>
        <w:t>I. Ekonomická část</w:t>
      </w:r>
      <w:bookmarkEnd w:id="4"/>
    </w:p>
    <w:p w:rsidR="00A70F1B" w:rsidRPr="005F44FA" w:rsidRDefault="00A70F1B" w:rsidP="00A70F1B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5" w:name="_Toc379531339"/>
      <w:r w:rsidRPr="005F44FA">
        <w:rPr>
          <w:rFonts w:ascii="Calibri" w:hAnsi="Calibri"/>
          <w:i w:val="0"/>
        </w:rPr>
        <w:t>Vyhodnocení závazně stanovených ukazatelů</w:t>
      </w:r>
      <w:bookmarkEnd w:id="5"/>
    </w:p>
    <w:p w:rsidR="008F346A" w:rsidRDefault="00AA6AC6" w:rsidP="00A70F1B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Ú</w:t>
      </w:r>
      <w:r w:rsidR="001E20BB" w:rsidRPr="00C13D9D">
        <w:rPr>
          <w:rFonts w:ascii="Calibri" w:hAnsi="Calibri" w:cs="Arial"/>
        </w:rPr>
        <w:t xml:space="preserve">daje </w:t>
      </w:r>
      <w:r w:rsidR="00A70F1B" w:rsidRPr="00C13D9D">
        <w:rPr>
          <w:rFonts w:ascii="Calibri" w:hAnsi="Calibri" w:cs="Arial"/>
        </w:rPr>
        <w:t>dle schválených závazných ukazatelů k 31. 12. 20</w:t>
      </w:r>
      <w:r w:rsidR="008321FD" w:rsidRPr="00C13D9D">
        <w:rPr>
          <w:rFonts w:ascii="Calibri" w:hAnsi="Calibri" w:cs="Arial"/>
        </w:rPr>
        <w:t>1</w:t>
      </w:r>
      <w:r w:rsidR="009B252B">
        <w:rPr>
          <w:rFonts w:ascii="Calibri" w:hAnsi="Calibri" w:cs="Arial"/>
        </w:rPr>
        <w:t>4</w:t>
      </w:r>
      <w:r w:rsidR="00A70F1B" w:rsidRPr="00C13D9D">
        <w:rPr>
          <w:rFonts w:ascii="Calibri" w:hAnsi="Calibri" w:cs="Arial"/>
        </w:rPr>
        <w:t xml:space="preserve"> </w:t>
      </w:r>
      <w:r w:rsidR="00A70F1B" w:rsidRPr="00C13D9D">
        <w:rPr>
          <w:rFonts w:ascii="Calibri" w:hAnsi="Calibri" w:cs="Arial"/>
          <w:b/>
        </w:rPr>
        <w:t>(tab.</w:t>
      </w:r>
      <w:r w:rsidR="001E20BB" w:rsidRPr="00C13D9D">
        <w:rPr>
          <w:rFonts w:ascii="Calibri" w:hAnsi="Calibri" w:cs="Arial"/>
          <w:b/>
        </w:rPr>
        <w:t xml:space="preserve"> </w:t>
      </w:r>
      <w:r w:rsidR="00A70F1B" w:rsidRPr="00C13D9D">
        <w:rPr>
          <w:rFonts w:ascii="Calibri" w:hAnsi="Calibri" w:cs="Arial"/>
          <w:b/>
        </w:rPr>
        <w:t>č.1, 1a, 1b)</w:t>
      </w:r>
      <w:r w:rsidR="00A70F1B" w:rsidRPr="00C13D9D">
        <w:rPr>
          <w:rFonts w:ascii="Calibri" w:hAnsi="Calibri" w:cs="Arial"/>
        </w:rPr>
        <w:t xml:space="preserve">, </w:t>
      </w:r>
    </w:p>
    <w:p w:rsidR="008F346A" w:rsidRPr="001A7989" w:rsidRDefault="008F346A" w:rsidP="008F34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A7989">
        <w:rPr>
          <w:rFonts w:ascii="Arial" w:hAnsi="Arial" w:cs="Arial"/>
          <w:sz w:val="22"/>
          <w:szCs w:val="22"/>
        </w:rPr>
        <w:t xml:space="preserve">měny </w:t>
      </w:r>
      <w:r>
        <w:rPr>
          <w:rFonts w:ascii="Arial" w:hAnsi="Arial" w:cs="Arial"/>
          <w:sz w:val="22"/>
          <w:szCs w:val="22"/>
        </w:rPr>
        <w:t>v </w:t>
      </w:r>
      <w:r w:rsidRPr="001A7989">
        <w:rPr>
          <w:rFonts w:ascii="Arial" w:hAnsi="Arial" w:cs="Arial"/>
          <w:sz w:val="22"/>
          <w:szCs w:val="22"/>
        </w:rPr>
        <w:t>rozpočtu</w:t>
      </w:r>
      <w:r>
        <w:rPr>
          <w:rFonts w:ascii="Arial" w:hAnsi="Arial" w:cs="Arial"/>
          <w:sz w:val="22"/>
          <w:szCs w:val="22"/>
        </w:rPr>
        <w:t xml:space="preserve"> organizace byly dány rozhodnutím o poskytnutí účelové neinvestiční dotace z Fondu mládeže a sportu Zlínského kraje číslo: D/0652/2014/ŠK</w:t>
      </w:r>
      <w:r w:rsidRPr="001A7989">
        <w:rPr>
          <w:rFonts w:ascii="Arial" w:hAnsi="Arial" w:cs="Arial"/>
          <w:sz w:val="22"/>
          <w:szCs w:val="22"/>
        </w:rPr>
        <w:t xml:space="preserve">  </w:t>
      </w:r>
      <w:r w:rsidR="00FA3EAE">
        <w:rPr>
          <w:rFonts w:ascii="Arial" w:hAnsi="Arial" w:cs="Arial"/>
          <w:sz w:val="22"/>
          <w:szCs w:val="22"/>
        </w:rPr>
        <w:t>na akci p</w:t>
      </w:r>
      <w:r>
        <w:rPr>
          <w:rFonts w:ascii="Arial" w:hAnsi="Arial" w:cs="Arial"/>
          <w:sz w:val="22"/>
          <w:szCs w:val="22"/>
        </w:rPr>
        <w:t xml:space="preserve">lavecká </w:t>
      </w:r>
      <w:proofErr w:type="gramStart"/>
      <w:r>
        <w:rPr>
          <w:rFonts w:ascii="Arial" w:hAnsi="Arial" w:cs="Arial"/>
          <w:sz w:val="22"/>
          <w:szCs w:val="22"/>
        </w:rPr>
        <w:t>soutěž</w:t>
      </w:r>
      <w:r w:rsidR="00DA6B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,,Přebor</w:t>
      </w:r>
      <w:proofErr w:type="gramEnd"/>
      <w:r>
        <w:rPr>
          <w:rFonts w:ascii="Arial" w:hAnsi="Arial" w:cs="Arial"/>
          <w:sz w:val="22"/>
          <w:szCs w:val="22"/>
        </w:rPr>
        <w:t xml:space="preserve"> regionu v plavání žáků 1. stupně základních škol“.</w:t>
      </w:r>
    </w:p>
    <w:p w:rsidR="002B094F" w:rsidRDefault="002B094F" w:rsidP="00A70F1B">
      <w:pPr>
        <w:jc w:val="both"/>
        <w:rPr>
          <w:rFonts w:ascii="Calibri" w:hAnsi="Calibri" w:cs="Arial"/>
          <w:b/>
        </w:rPr>
      </w:pPr>
    </w:p>
    <w:p w:rsidR="00A70F1B" w:rsidRPr="00C13D9D" w:rsidRDefault="00A70F1B" w:rsidP="00A70F1B">
      <w:pPr>
        <w:jc w:val="both"/>
        <w:rPr>
          <w:rFonts w:ascii="Calibri" w:hAnsi="Calibri" w:cs="Arial"/>
          <w:b/>
        </w:rPr>
      </w:pPr>
      <w:r w:rsidRPr="00C13D9D">
        <w:rPr>
          <w:rFonts w:ascii="Calibri" w:hAnsi="Calibri" w:cs="Arial"/>
          <w:b/>
        </w:rPr>
        <w:t>Závazné ukazatele rozpočtu pro rok 20</w:t>
      </w:r>
      <w:r w:rsidR="00273607" w:rsidRPr="00C13D9D">
        <w:rPr>
          <w:rFonts w:ascii="Calibri" w:hAnsi="Calibri" w:cs="Arial"/>
          <w:b/>
        </w:rPr>
        <w:t>1</w:t>
      </w:r>
      <w:r w:rsidR="009B252B">
        <w:rPr>
          <w:rFonts w:ascii="Calibri" w:hAnsi="Calibri" w:cs="Arial"/>
          <w:b/>
        </w:rPr>
        <w:t>4</w:t>
      </w:r>
    </w:p>
    <w:p w:rsidR="00A70F1B" w:rsidRPr="000C67A9" w:rsidRDefault="00A70F1B" w:rsidP="00A70F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0C67A9">
        <w:rPr>
          <w:rFonts w:ascii="Arial" w:hAnsi="Arial" w:cs="Arial"/>
          <w:sz w:val="20"/>
          <w:szCs w:val="20"/>
        </w:rPr>
        <w:t>v Kč</w:t>
      </w:r>
    </w:p>
    <w:tbl>
      <w:tblPr>
        <w:tblW w:w="901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369"/>
        <w:gridCol w:w="2825"/>
        <w:gridCol w:w="2825"/>
      </w:tblGrid>
      <w:tr w:rsidR="00A70F1B" w:rsidRPr="00C13D9D">
        <w:trPr>
          <w:trHeight w:val="29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rPr>
                <w:rFonts w:ascii="Calibri" w:hAnsi="Calibri" w:cs="Arial"/>
                <w:b/>
                <w:bCs/>
              </w:rPr>
            </w:pPr>
            <w:r w:rsidRPr="00C13D9D">
              <w:rPr>
                <w:rFonts w:ascii="Calibri" w:hAnsi="Calibri" w:cs="Arial"/>
                <w:b/>
                <w:bCs/>
              </w:rPr>
              <w:t>neinvestiční: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C13D9D">
              <w:rPr>
                <w:rFonts w:ascii="Calibri" w:hAnsi="Calibri" w:cs="Arial"/>
                <w:b/>
                <w:bCs/>
              </w:rPr>
              <w:t>schválený rozpočet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C13D9D">
              <w:rPr>
                <w:rFonts w:ascii="Calibri" w:hAnsi="Calibri" w:cs="Arial"/>
                <w:b/>
                <w:bCs/>
              </w:rPr>
              <w:t>upravený rozpočet</w:t>
            </w:r>
          </w:p>
        </w:tc>
      </w:tr>
      <w:tr w:rsidR="00A70F1B" w:rsidRPr="00C13D9D" w:rsidTr="00822762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822762" w:rsidP="002B094F">
            <w:pPr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P</w:t>
            </w:r>
            <w:r w:rsidR="00A70F1B" w:rsidRPr="00C13D9D">
              <w:rPr>
                <w:rFonts w:ascii="Calibri" w:hAnsi="Calibri" w:cs="Arial"/>
                <w:sz w:val="22"/>
                <w:szCs w:val="22"/>
              </w:rPr>
              <w:t>laty</w:t>
            </w:r>
            <w:r w:rsidRPr="00C13D9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C13D9D" w:rsidRDefault="00822762" w:rsidP="00822762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C13D9D" w:rsidRDefault="00822762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822762" w:rsidRPr="00C13D9D" w:rsidTr="00822762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2762" w:rsidRPr="00C13D9D" w:rsidRDefault="00B916B6" w:rsidP="002B094F">
            <w:pPr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 xml:space="preserve">Ostatní osobní náklady 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762" w:rsidRPr="00C13D9D" w:rsidRDefault="00822762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762" w:rsidRPr="00C13D9D" w:rsidRDefault="00822762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A70F1B" w:rsidRPr="00C13D9D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ONIV přímé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C13D9D" w:rsidRDefault="00822762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C13D9D" w:rsidRDefault="00822762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A70F1B" w:rsidRPr="00C13D9D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ONIV provozní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C13D9D" w:rsidRDefault="00822762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C13D9D" w:rsidRDefault="00822762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A70F1B" w:rsidRPr="00C13D9D">
        <w:trPr>
          <w:trHeight w:val="290"/>
        </w:trPr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NIV ostatní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C13D9D" w:rsidRDefault="008F346A" w:rsidP="008F346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10000,</w:t>
            </w:r>
            <w:r w:rsidR="00822762" w:rsidRPr="00C13D9D">
              <w:rPr>
                <w:rFonts w:ascii="Calibri" w:hAnsi="Calibri" w:cs="Arial"/>
                <w:sz w:val="22"/>
                <w:szCs w:val="22"/>
              </w:rPr>
              <w:t>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C13D9D" w:rsidRDefault="008F346A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10000</w:t>
            </w:r>
            <w:r w:rsidR="00822762" w:rsidRPr="00C13D9D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A70F1B" w:rsidRPr="00C13D9D">
        <w:trPr>
          <w:trHeight w:val="29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13D9D">
              <w:rPr>
                <w:rFonts w:ascii="Calibri" w:hAnsi="Calibri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C13D9D" w:rsidRDefault="008F346A" w:rsidP="000C0783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10000</w:t>
            </w:r>
            <w:r w:rsidR="00822762" w:rsidRPr="00C13D9D">
              <w:rPr>
                <w:rFonts w:ascii="Calibri" w:hAnsi="Calibri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C13D9D" w:rsidRDefault="008F346A" w:rsidP="000C0783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10000</w:t>
            </w:r>
            <w:r w:rsidR="00822762" w:rsidRPr="00C13D9D">
              <w:rPr>
                <w:rFonts w:ascii="Calibri" w:hAnsi="Calibri" w:cs="Arial"/>
                <w:b/>
                <w:bCs/>
                <w:sz w:val="22"/>
                <w:szCs w:val="22"/>
              </w:rPr>
              <w:t>,00</w:t>
            </w:r>
          </w:p>
        </w:tc>
      </w:tr>
    </w:tbl>
    <w:p w:rsidR="00A70F1B" w:rsidRDefault="00A70F1B" w:rsidP="00A70F1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1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369"/>
        <w:gridCol w:w="2825"/>
        <w:gridCol w:w="2825"/>
      </w:tblGrid>
      <w:tr w:rsidR="00A70F1B" w:rsidRPr="00C13D9D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rPr>
                <w:rFonts w:ascii="Calibri" w:hAnsi="Calibri" w:cs="Arial"/>
                <w:b/>
                <w:bCs/>
              </w:rPr>
            </w:pPr>
            <w:r w:rsidRPr="00C13D9D">
              <w:rPr>
                <w:rFonts w:ascii="Calibri" w:hAnsi="Calibri" w:cs="Arial"/>
                <w:b/>
                <w:bCs/>
              </w:rPr>
              <w:t>investiční: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C13D9D">
              <w:rPr>
                <w:rFonts w:ascii="Calibri" w:hAnsi="Calibri" w:cs="Arial"/>
                <w:b/>
                <w:bCs/>
              </w:rPr>
              <w:t>schválený rozpočet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C13D9D">
              <w:rPr>
                <w:rFonts w:ascii="Calibri" w:hAnsi="Calibri" w:cs="Arial"/>
                <w:b/>
                <w:bCs/>
              </w:rPr>
              <w:t>upravený rozpočet</w:t>
            </w:r>
          </w:p>
        </w:tc>
      </w:tr>
      <w:tr w:rsidR="00A70F1B" w:rsidRPr="00C13D9D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dotace od zřizovatele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C13D9D" w:rsidRDefault="00822762" w:rsidP="00822762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C13D9D" w:rsidRDefault="00822762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A70F1B" w:rsidRPr="00C13D9D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dotace ze státního rozpočtu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C13D9D" w:rsidRDefault="00822762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C13D9D" w:rsidRDefault="00822762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A70F1B" w:rsidRPr="00C13D9D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D71E43">
            <w:pPr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 xml:space="preserve">dotace </w:t>
            </w:r>
            <w:r w:rsidR="00D71E43" w:rsidRPr="00C13D9D">
              <w:rPr>
                <w:rFonts w:ascii="Calibri" w:hAnsi="Calibri" w:cs="Arial"/>
                <w:sz w:val="22"/>
                <w:szCs w:val="22"/>
              </w:rPr>
              <w:t>v rámci ROP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C13D9D" w:rsidRDefault="00822762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C13D9D" w:rsidRDefault="00822762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A70F1B" w:rsidRPr="00C13D9D">
        <w:trPr>
          <w:trHeight w:val="303"/>
        </w:trPr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dotace ze státních fondů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C13D9D" w:rsidRDefault="00822762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C13D9D" w:rsidRDefault="00822762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A70F1B" w:rsidRPr="00C13D9D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13D9D">
              <w:rPr>
                <w:rFonts w:ascii="Calibri" w:hAnsi="Calibri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C13D9D" w:rsidRDefault="00822762" w:rsidP="000C0783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13D9D">
              <w:rPr>
                <w:rFonts w:ascii="Calibri" w:hAnsi="Calibri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C13D9D" w:rsidRDefault="00822762" w:rsidP="000C0783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13D9D">
              <w:rPr>
                <w:rFonts w:ascii="Calibri" w:hAnsi="Calibri" w:cs="Arial"/>
                <w:b/>
                <w:bCs/>
                <w:sz w:val="22"/>
                <w:szCs w:val="22"/>
              </w:rPr>
              <w:t>,00</w:t>
            </w:r>
          </w:p>
        </w:tc>
      </w:tr>
      <w:tr w:rsidR="00A70F1B" w:rsidRPr="00C13D9D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13D9D">
              <w:rPr>
                <w:rFonts w:ascii="Calibri" w:hAnsi="Calibri" w:cs="Arial"/>
                <w:b/>
                <w:bCs/>
                <w:sz w:val="22"/>
                <w:szCs w:val="22"/>
              </w:rPr>
              <w:t>Odvod z investičního fondu: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C13D9D" w:rsidRDefault="00822762" w:rsidP="000C0783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13D9D">
              <w:rPr>
                <w:rFonts w:ascii="Calibri" w:hAnsi="Calibri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C13D9D" w:rsidRDefault="00822762" w:rsidP="000C0783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13D9D">
              <w:rPr>
                <w:rFonts w:ascii="Calibri" w:hAnsi="Calibri" w:cs="Arial"/>
                <w:b/>
                <w:bCs/>
                <w:sz w:val="22"/>
                <w:szCs w:val="22"/>
              </w:rPr>
              <w:t>,00</w:t>
            </w:r>
          </w:p>
        </w:tc>
      </w:tr>
    </w:tbl>
    <w:p w:rsidR="00A70F1B" w:rsidRPr="005F44FA" w:rsidRDefault="00A70F1B" w:rsidP="00A70F1B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6" w:name="_Toc379531340"/>
      <w:r w:rsidRPr="005F44FA">
        <w:rPr>
          <w:rFonts w:ascii="Calibri" w:hAnsi="Calibri"/>
          <w:i w:val="0"/>
        </w:rPr>
        <w:lastRenderedPageBreak/>
        <w:t>Přehled o čerpání a plnění rozpočtu nákladů a výnosů hlavní činnosti</w:t>
      </w:r>
      <w:bookmarkEnd w:id="6"/>
    </w:p>
    <w:p w:rsidR="006E732E" w:rsidRPr="00DA6BCB" w:rsidRDefault="00A70F1B" w:rsidP="00DA6BCB">
      <w:pPr>
        <w:pStyle w:val="Nadpis3"/>
        <w:numPr>
          <w:ilvl w:val="0"/>
          <w:numId w:val="27"/>
        </w:numPr>
        <w:rPr>
          <w:rFonts w:ascii="Calibri" w:hAnsi="Calibri"/>
          <w:sz w:val="24"/>
          <w:szCs w:val="24"/>
        </w:rPr>
      </w:pPr>
      <w:bookmarkStart w:id="7" w:name="_Toc379531341"/>
      <w:r w:rsidRPr="00C13D9D">
        <w:rPr>
          <w:rFonts w:ascii="Calibri" w:hAnsi="Calibri"/>
          <w:sz w:val="24"/>
          <w:szCs w:val="24"/>
        </w:rPr>
        <w:t>Čerpání rozpočtu nákladů hlavní činnosti</w:t>
      </w:r>
      <w:bookmarkEnd w:id="7"/>
      <w:r w:rsidR="00DA6BCB">
        <w:rPr>
          <w:rFonts w:ascii="Calibri" w:hAnsi="Calibri"/>
          <w:sz w:val="24"/>
          <w:szCs w:val="24"/>
        </w:rPr>
        <w:t xml:space="preserve"> </w:t>
      </w:r>
      <w:r w:rsidR="00DA6BCB">
        <w:rPr>
          <w:rFonts w:ascii="Calibri" w:hAnsi="Calibri"/>
        </w:rPr>
        <w:t>-</w:t>
      </w:r>
      <w:r w:rsidRPr="00DA6BCB">
        <w:rPr>
          <w:rFonts w:ascii="Calibri" w:hAnsi="Calibri"/>
        </w:rPr>
        <w:t xml:space="preserve"> tab. č.</w:t>
      </w:r>
      <w:r w:rsidR="00DA0364" w:rsidRPr="00DA6BCB">
        <w:rPr>
          <w:rFonts w:ascii="Calibri" w:hAnsi="Calibri"/>
        </w:rPr>
        <w:t xml:space="preserve"> </w:t>
      </w:r>
      <w:r w:rsidRPr="00DA6BCB">
        <w:rPr>
          <w:rFonts w:ascii="Calibri" w:hAnsi="Calibri"/>
        </w:rPr>
        <w:t xml:space="preserve">2a </w:t>
      </w:r>
    </w:p>
    <w:p w:rsidR="006E732E" w:rsidRPr="0072020B" w:rsidRDefault="006E732E" w:rsidP="006E732E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72020B">
        <w:rPr>
          <w:rFonts w:ascii="Arial" w:hAnsi="Arial" w:cs="Arial"/>
          <w:sz w:val="22"/>
          <w:szCs w:val="22"/>
        </w:rPr>
        <w:t>Přímé náklady celkem po upraveném rozpočtu činí</w:t>
      </w:r>
      <w:r>
        <w:rPr>
          <w:rFonts w:ascii="Arial" w:hAnsi="Arial" w:cs="Arial"/>
          <w:sz w:val="22"/>
          <w:szCs w:val="22"/>
        </w:rPr>
        <w:t xml:space="preserve"> 3654</w:t>
      </w:r>
      <w:r w:rsidRPr="0072020B">
        <w:rPr>
          <w:rFonts w:ascii="Arial" w:hAnsi="Arial" w:cs="Arial"/>
          <w:sz w:val="22"/>
          <w:szCs w:val="22"/>
        </w:rPr>
        <w:t xml:space="preserve">,00 skutečnost činí </w:t>
      </w:r>
      <w:r>
        <w:rPr>
          <w:rFonts w:ascii="Arial" w:hAnsi="Arial" w:cs="Arial"/>
          <w:sz w:val="22"/>
          <w:szCs w:val="22"/>
        </w:rPr>
        <w:t>3717,66</w:t>
      </w:r>
      <w:r w:rsidRPr="0072020B">
        <w:rPr>
          <w:rFonts w:ascii="Arial" w:hAnsi="Arial" w:cs="Arial"/>
          <w:sz w:val="22"/>
          <w:szCs w:val="22"/>
        </w:rPr>
        <w:t xml:space="preserve">= </w:t>
      </w:r>
      <w:r w:rsidR="00DA6BCB">
        <w:rPr>
          <w:rFonts w:ascii="Arial" w:hAnsi="Arial" w:cs="Arial"/>
          <w:sz w:val="22"/>
          <w:szCs w:val="22"/>
        </w:rPr>
        <w:t>1</w:t>
      </w:r>
      <w:r w:rsidR="000D57E3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,74</w:t>
      </w:r>
      <w:r w:rsidRPr="0072020B">
        <w:rPr>
          <w:rFonts w:ascii="Arial" w:hAnsi="Arial" w:cs="Arial"/>
          <w:sz w:val="22"/>
          <w:szCs w:val="22"/>
        </w:rPr>
        <w:t>% plnění rozpočtu 201</w:t>
      </w:r>
      <w:r w:rsidR="000D57E3">
        <w:rPr>
          <w:rFonts w:ascii="Arial" w:hAnsi="Arial" w:cs="Arial"/>
          <w:sz w:val="22"/>
          <w:szCs w:val="22"/>
        </w:rPr>
        <w:t>4</w:t>
      </w:r>
      <w:r w:rsidRPr="0072020B">
        <w:rPr>
          <w:rFonts w:ascii="Arial" w:hAnsi="Arial" w:cs="Arial"/>
          <w:sz w:val="22"/>
          <w:szCs w:val="22"/>
        </w:rPr>
        <w:t>. Provozní náklady celkem po upraveném rozpočtu j</w:t>
      </w:r>
      <w:r w:rsidR="000D57E3">
        <w:rPr>
          <w:rFonts w:ascii="Arial" w:hAnsi="Arial" w:cs="Arial"/>
          <w:sz w:val="22"/>
          <w:szCs w:val="22"/>
        </w:rPr>
        <w:t>sou</w:t>
      </w:r>
      <w:r w:rsidRPr="0072020B">
        <w:rPr>
          <w:rFonts w:ascii="Arial" w:hAnsi="Arial" w:cs="Arial"/>
          <w:sz w:val="22"/>
          <w:szCs w:val="22"/>
        </w:rPr>
        <w:t xml:space="preserve"> </w:t>
      </w:r>
      <w:r w:rsidR="000D57E3">
        <w:rPr>
          <w:rFonts w:ascii="Arial" w:hAnsi="Arial" w:cs="Arial"/>
          <w:sz w:val="22"/>
          <w:szCs w:val="22"/>
        </w:rPr>
        <w:t>2177</w:t>
      </w:r>
      <w:r w:rsidRPr="0072020B">
        <w:rPr>
          <w:rFonts w:ascii="Arial" w:hAnsi="Arial" w:cs="Arial"/>
          <w:sz w:val="22"/>
          <w:szCs w:val="22"/>
        </w:rPr>
        <w:t xml:space="preserve">,00, skutečnost činí </w:t>
      </w:r>
      <w:r w:rsidR="000D57E3">
        <w:rPr>
          <w:rFonts w:ascii="Arial" w:hAnsi="Arial" w:cs="Arial"/>
          <w:sz w:val="22"/>
          <w:szCs w:val="22"/>
        </w:rPr>
        <w:t>2075,37</w:t>
      </w:r>
      <w:r>
        <w:rPr>
          <w:rFonts w:ascii="Arial" w:hAnsi="Arial" w:cs="Arial"/>
          <w:sz w:val="22"/>
          <w:szCs w:val="22"/>
        </w:rPr>
        <w:t>8</w:t>
      </w:r>
      <w:r w:rsidRPr="0072020B">
        <w:rPr>
          <w:rFonts w:ascii="Arial" w:hAnsi="Arial" w:cs="Arial"/>
          <w:sz w:val="22"/>
          <w:szCs w:val="22"/>
        </w:rPr>
        <w:t xml:space="preserve"> = </w:t>
      </w:r>
      <w:r w:rsidR="000D57E3">
        <w:rPr>
          <w:rFonts w:ascii="Arial" w:hAnsi="Arial" w:cs="Arial"/>
          <w:sz w:val="22"/>
          <w:szCs w:val="22"/>
        </w:rPr>
        <w:t>95,33</w:t>
      </w:r>
      <w:r w:rsidRPr="0072020B">
        <w:rPr>
          <w:rFonts w:ascii="Arial" w:hAnsi="Arial" w:cs="Arial"/>
          <w:sz w:val="22"/>
          <w:szCs w:val="22"/>
        </w:rPr>
        <w:t>% plnění rozpočtu 201</w:t>
      </w:r>
      <w:r w:rsidR="000D57E3">
        <w:rPr>
          <w:rFonts w:ascii="Arial" w:hAnsi="Arial" w:cs="Arial"/>
          <w:sz w:val="22"/>
          <w:szCs w:val="22"/>
        </w:rPr>
        <w:t>4</w:t>
      </w:r>
      <w:r w:rsidRPr="0072020B">
        <w:rPr>
          <w:rFonts w:ascii="Arial" w:hAnsi="Arial" w:cs="Arial"/>
          <w:sz w:val="22"/>
          <w:szCs w:val="22"/>
        </w:rPr>
        <w:t>.</w:t>
      </w:r>
    </w:p>
    <w:p w:rsidR="006E732E" w:rsidRDefault="006E732E" w:rsidP="006E732E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72020B">
        <w:rPr>
          <w:rFonts w:ascii="Arial" w:hAnsi="Arial" w:cs="Arial"/>
          <w:sz w:val="22"/>
          <w:szCs w:val="22"/>
        </w:rPr>
        <w:t xml:space="preserve">Náklady celkem po upraveném rozpočtu </w:t>
      </w:r>
      <w:r w:rsidR="000D57E3">
        <w:rPr>
          <w:rFonts w:ascii="Arial" w:hAnsi="Arial" w:cs="Arial"/>
          <w:sz w:val="22"/>
          <w:szCs w:val="22"/>
        </w:rPr>
        <w:t>5831,</w:t>
      </w:r>
      <w:r>
        <w:rPr>
          <w:rFonts w:ascii="Arial" w:hAnsi="Arial" w:cs="Arial"/>
          <w:sz w:val="22"/>
          <w:szCs w:val="22"/>
        </w:rPr>
        <w:t>00</w:t>
      </w:r>
      <w:r w:rsidRPr="0072020B">
        <w:rPr>
          <w:rFonts w:ascii="Arial" w:hAnsi="Arial" w:cs="Arial"/>
          <w:sz w:val="22"/>
          <w:szCs w:val="22"/>
        </w:rPr>
        <w:t xml:space="preserve"> skutečnost </w:t>
      </w:r>
      <w:r w:rsidR="000D57E3">
        <w:rPr>
          <w:rFonts w:ascii="Arial" w:hAnsi="Arial" w:cs="Arial"/>
          <w:sz w:val="22"/>
          <w:szCs w:val="22"/>
        </w:rPr>
        <w:t>5793,03</w:t>
      </w:r>
      <w:r w:rsidRPr="0072020B">
        <w:rPr>
          <w:rFonts w:ascii="Arial" w:hAnsi="Arial" w:cs="Arial"/>
          <w:sz w:val="22"/>
          <w:szCs w:val="22"/>
        </w:rPr>
        <w:t>=</w:t>
      </w:r>
      <w:r w:rsidR="000D57E3">
        <w:rPr>
          <w:rFonts w:ascii="Arial" w:hAnsi="Arial" w:cs="Arial"/>
          <w:sz w:val="22"/>
          <w:szCs w:val="22"/>
        </w:rPr>
        <w:t>99,35</w:t>
      </w:r>
      <w:r w:rsidRPr="0072020B">
        <w:rPr>
          <w:rFonts w:ascii="Arial" w:hAnsi="Arial" w:cs="Arial"/>
          <w:sz w:val="22"/>
          <w:szCs w:val="22"/>
        </w:rPr>
        <w:t>%</w:t>
      </w:r>
    </w:p>
    <w:p w:rsidR="00DA6BCB" w:rsidRDefault="00DA6BCB" w:rsidP="006E732E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:rsidR="006E732E" w:rsidRDefault="006E732E" w:rsidP="006E732E">
      <w:pPr>
        <w:tabs>
          <w:tab w:val="num" w:pos="360"/>
        </w:tabs>
        <w:jc w:val="both"/>
        <w:rPr>
          <w:rFonts w:ascii="Arial" w:hAnsi="Arial" w:cs="Arial"/>
          <w:b/>
          <w:sz w:val="22"/>
          <w:szCs w:val="22"/>
        </w:rPr>
      </w:pPr>
      <w:r w:rsidRPr="00047EDF">
        <w:rPr>
          <w:rFonts w:ascii="Arial" w:hAnsi="Arial" w:cs="Arial"/>
          <w:b/>
          <w:sz w:val="22"/>
          <w:szCs w:val="22"/>
        </w:rPr>
        <w:t xml:space="preserve">Čerpání dle jednotlivých nákladových účtů </w:t>
      </w:r>
      <w:r w:rsidR="00DA6BCB">
        <w:rPr>
          <w:rFonts w:ascii="Arial" w:hAnsi="Arial" w:cs="Arial"/>
          <w:b/>
          <w:sz w:val="22"/>
          <w:szCs w:val="22"/>
        </w:rPr>
        <w:t>v %</w:t>
      </w:r>
    </w:p>
    <w:p w:rsidR="006E732E" w:rsidRDefault="006E732E" w:rsidP="006E732E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Mzdové prostředky jsou plněny na</w:t>
      </w:r>
      <w:r>
        <w:rPr>
          <w:rFonts w:ascii="Arial" w:hAnsi="Arial" w:cs="Arial"/>
          <w:sz w:val="22"/>
          <w:szCs w:val="22"/>
        </w:rPr>
        <w:tab/>
      </w:r>
      <w:r w:rsidR="000D57E3">
        <w:rPr>
          <w:rFonts w:ascii="Arial" w:hAnsi="Arial" w:cs="Arial"/>
          <w:sz w:val="22"/>
          <w:szCs w:val="22"/>
        </w:rPr>
        <w:t>101,08</w:t>
      </w:r>
      <w:r>
        <w:rPr>
          <w:rFonts w:ascii="Arial" w:hAnsi="Arial" w:cs="Arial"/>
          <w:sz w:val="22"/>
          <w:szCs w:val="22"/>
        </w:rPr>
        <w:t>%</w:t>
      </w:r>
    </w:p>
    <w:p w:rsidR="006E732E" w:rsidRDefault="006E732E" w:rsidP="006E732E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Pov</w:t>
      </w:r>
      <w:proofErr w:type="spellEnd"/>
      <w:r>
        <w:rPr>
          <w:rFonts w:ascii="Arial" w:hAnsi="Arial" w:cs="Arial"/>
          <w:sz w:val="22"/>
          <w:szCs w:val="22"/>
        </w:rPr>
        <w:t xml:space="preserve">. pojistné plac. </w:t>
      </w:r>
      <w:proofErr w:type="spellStart"/>
      <w:r>
        <w:rPr>
          <w:rFonts w:ascii="Arial" w:hAnsi="Arial" w:cs="Arial"/>
          <w:sz w:val="22"/>
          <w:szCs w:val="22"/>
        </w:rPr>
        <w:t>zam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57E3">
        <w:rPr>
          <w:rFonts w:ascii="Arial" w:hAnsi="Arial" w:cs="Arial"/>
          <w:sz w:val="22"/>
          <w:szCs w:val="22"/>
        </w:rPr>
        <w:t>102,79</w:t>
      </w:r>
      <w:r>
        <w:rPr>
          <w:rFonts w:ascii="Arial" w:hAnsi="Arial" w:cs="Arial"/>
          <w:sz w:val="22"/>
          <w:szCs w:val="22"/>
        </w:rPr>
        <w:t>%</w:t>
      </w:r>
    </w:p>
    <w:p w:rsidR="006E732E" w:rsidRDefault="006E732E" w:rsidP="006E732E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FKSP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57E3">
        <w:rPr>
          <w:rFonts w:ascii="Arial" w:hAnsi="Arial" w:cs="Arial"/>
          <w:sz w:val="22"/>
          <w:szCs w:val="22"/>
        </w:rPr>
        <w:t>101,58</w:t>
      </w:r>
      <w:r>
        <w:rPr>
          <w:rFonts w:ascii="Arial" w:hAnsi="Arial" w:cs="Arial"/>
          <w:sz w:val="22"/>
          <w:szCs w:val="22"/>
        </w:rPr>
        <w:t>%</w:t>
      </w:r>
    </w:p>
    <w:p w:rsidR="006E732E" w:rsidRDefault="006E732E" w:rsidP="006E732E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přímé náklady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57E3">
        <w:rPr>
          <w:rFonts w:ascii="Arial" w:hAnsi="Arial" w:cs="Arial"/>
          <w:sz w:val="22"/>
          <w:szCs w:val="22"/>
        </w:rPr>
        <w:t>134,23</w:t>
      </w:r>
      <w:r>
        <w:rPr>
          <w:rFonts w:ascii="Arial" w:hAnsi="Arial" w:cs="Arial"/>
          <w:sz w:val="22"/>
          <w:szCs w:val="22"/>
        </w:rPr>
        <w:t>%</w:t>
      </w:r>
    </w:p>
    <w:p w:rsidR="006E732E" w:rsidRDefault="006E732E" w:rsidP="006E732E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Nákup DDHM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0D57E3">
        <w:rPr>
          <w:rFonts w:ascii="Arial" w:hAnsi="Arial" w:cs="Arial"/>
          <w:sz w:val="22"/>
          <w:szCs w:val="22"/>
        </w:rPr>
        <w:t>14,69</w:t>
      </w:r>
      <w:r>
        <w:rPr>
          <w:rFonts w:ascii="Arial" w:hAnsi="Arial" w:cs="Arial"/>
          <w:sz w:val="22"/>
          <w:szCs w:val="22"/>
        </w:rPr>
        <w:t xml:space="preserve">% </w:t>
      </w:r>
    </w:p>
    <w:p w:rsidR="006E732E" w:rsidRDefault="006E732E" w:rsidP="006E732E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Materiál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57E3">
        <w:rPr>
          <w:rFonts w:ascii="Arial" w:hAnsi="Arial" w:cs="Arial"/>
          <w:sz w:val="22"/>
          <w:szCs w:val="22"/>
        </w:rPr>
        <w:t>128,31</w:t>
      </w:r>
      <w:r>
        <w:rPr>
          <w:rFonts w:ascii="Arial" w:hAnsi="Arial" w:cs="Arial"/>
          <w:sz w:val="22"/>
          <w:szCs w:val="22"/>
        </w:rPr>
        <w:t>%</w:t>
      </w:r>
    </w:p>
    <w:p w:rsidR="006E732E" w:rsidRDefault="006E732E" w:rsidP="006E732E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Nákup paliv, vody, energie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57E3">
        <w:rPr>
          <w:rFonts w:ascii="Arial" w:hAnsi="Arial" w:cs="Arial"/>
          <w:sz w:val="22"/>
          <w:szCs w:val="22"/>
        </w:rPr>
        <w:t xml:space="preserve">  89,98</w:t>
      </w:r>
      <w:r>
        <w:rPr>
          <w:rFonts w:ascii="Arial" w:hAnsi="Arial" w:cs="Arial"/>
          <w:sz w:val="22"/>
          <w:szCs w:val="22"/>
        </w:rPr>
        <w:t>%</w:t>
      </w:r>
    </w:p>
    <w:p w:rsidR="006E732E" w:rsidRDefault="006E732E" w:rsidP="006E732E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0D57E3">
        <w:rPr>
          <w:rFonts w:ascii="Arial" w:hAnsi="Arial" w:cs="Arial"/>
          <w:sz w:val="22"/>
          <w:szCs w:val="22"/>
        </w:rPr>
        <w:t>94,98</w:t>
      </w:r>
      <w:r>
        <w:rPr>
          <w:rFonts w:ascii="Arial" w:hAnsi="Arial" w:cs="Arial"/>
          <w:sz w:val="22"/>
          <w:szCs w:val="22"/>
        </w:rPr>
        <w:t>%</w:t>
      </w:r>
    </w:p>
    <w:p w:rsidR="006E732E" w:rsidRDefault="006E732E" w:rsidP="006E732E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služby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0D57E3">
        <w:rPr>
          <w:rFonts w:ascii="Arial" w:hAnsi="Arial" w:cs="Arial"/>
          <w:sz w:val="22"/>
          <w:szCs w:val="22"/>
        </w:rPr>
        <w:t>50,89</w:t>
      </w:r>
      <w:r>
        <w:rPr>
          <w:rFonts w:ascii="Arial" w:hAnsi="Arial" w:cs="Arial"/>
          <w:sz w:val="22"/>
          <w:szCs w:val="22"/>
        </w:rPr>
        <w:t>%</w:t>
      </w:r>
    </w:p>
    <w:p w:rsidR="006E732E" w:rsidRDefault="006E732E" w:rsidP="006E732E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Opravy a údržba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0D57E3">
        <w:rPr>
          <w:rFonts w:ascii="Arial" w:hAnsi="Arial" w:cs="Arial"/>
          <w:sz w:val="22"/>
          <w:szCs w:val="22"/>
        </w:rPr>
        <w:t>99,98</w:t>
      </w:r>
      <w:r>
        <w:rPr>
          <w:rFonts w:ascii="Arial" w:hAnsi="Arial" w:cs="Arial"/>
          <w:sz w:val="22"/>
          <w:szCs w:val="22"/>
        </w:rPr>
        <w:t>% /běžné opravy/</w:t>
      </w:r>
    </w:p>
    <w:p w:rsidR="006E732E" w:rsidRDefault="006E732E" w:rsidP="006E732E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100,</w:t>
      </w:r>
      <w:r w:rsidR="000D57E3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 xml:space="preserve">% </w:t>
      </w:r>
    </w:p>
    <w:p w:rsidR="006E732E" w:rsidRDefault="006E732E" w:rsidP="006E732E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:rsidR="006E732E" w:rsidRDefault="006E732E" w:rsidP="006E732E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provozní a přímé</w:t>
      </w:r>
      <w:r w:rsidRPr="00863A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náklady čerpáme z vlastních zdrojů.</w:t>
      </w:r>
      <w:r w:rsidRPr="00186C48">
        <w:rPr>
          <w:rFonts w:ascii="Arial" w:hAnsi="Arial" w:cs="Arial"/>
          <w:sz w:val="22"/>
          <w:szCs w:val="22"/>
        </w:rPr>
        <w:t xml:space="preserve"> </w:t>
      </w:r>
    </w:p>
    <w:p w:rsidR="006E732E" w:rsidRPr="0072020B" w:rsidRDefault="006E732E" w:rsidP="006E732E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:rsidR="006E732E" w:rsidRPr="00C13D9D" w:rsidRDefault="006E732E" w:rsidP="00A70F1B">
      <w:pPr>
        <w:tabs>
          <w:tab w:val="num" w:pos="360"/>
        </w:tabs>
        <w:jc w:val="both"/>
        <w:rPr>
          <w:rFonts w:ascii="Calibri" w:hAnsi="Calibri" w:cs="Arial"/>
        </w:rPr>
      </w:pPr>
    </w:p>
    <w:p w:rsidR="00A70F1B" w:rsidRPr="00C13D9D" w:rsidRDefault="00A70F1B" w:rsidP="008B308C">
      <w:pPr>
        <w:pStyle w:val="Nadpis3"/>
        <w:numPr>
          <w:ilvl w:val="0"/>
          <w:numId w:val="27"/>
        </w:numPr>
        <w:rPr>
          <w:rFonts w:ascii="Calibri" w:hAnsi="Calibri"/>
          <w:sz w:val="24"/>
          <w:szCs w:val="24"/>
        </w:rPr>
      </w:pPr>
      <w:bookmarkStart w:id="8" w:name="_Toc379531342"/>
      <w:r w:rsidRPr="00C13D9D">
        <w:rPr>
          <w:rFonts w:ascii="Calibri" w:hAnsi="Calibri"/>
          <w:sz w:val="24"/>
          <w:szCs w:val="24"/>
        </w:rPr>
        <w:t xml:space="preserve">Plnění rozpočtu výnosů hlavní činnosti </w:t>
      </w:r>
      <w:r w:rsidR="00DA6BCB">
        <w:rPr>
          <w:rFonts w:ascii="Calibri" w:hAnsi="Calibri"/>
          <w:sz w:val="24"/>
          <w:szCs w:val="24"/>
        </w:rPr>
        <w:t>-</w:t>
      </w:r>
      <w:r w:rsidRPr="00C13D9D">
        <w:rPr>
          <w:rFonts w:ascii="Calibri" w:hAnsi="Calibri"/>
          <w:sz w:val="24"/>
          <w:szCs w:val="24"/>
        </w:rPr>
        <w:t xml:space="preserve"> tab.</w:t>
      </w:r>
      <w:r w:rsidR="00DA0364" w:rsidRPr="00C13D9D">
        <w:rPr>
          <w:rFonts w:ascii="Calibri" w:hAnsi="Calibri"/>
          <w:sz w:val="24"/>
          <w:szCs w:val="24"/>
        </w:rPr>
        <w:t xml:space="preserve"> </w:t>
      </w:r>
      <w:r w:rsidRPr="00C13D9D">
        <w:rPr>
          <w:rFonts w:ascii="Calibri" w:hAnsi="Calibri"/>
          <w:sz w:val="24"/>
          <w:szCs w:val="24"/>
        </w:rPr>
        <w:t>č.</w:t>
      </w:r>
      <w:r w:rsidR="00DA0364" w:rsidRPr="00C13D9D">
        <w:rPr>
          <w:rFonts w:ascii="Calibri" w:hAnsi="Calibri"/>
          <w:sz w:val="24"/>
          <w:szCs w:val="24"/>
        </w:rPr>
        <w:t xml:space="preserve"> </w:t>
      </w:r>
      <w:r w:rsidRPr="00C13D9D">
        <w:rPr>
          <w:rFonts w:ascii="Calibri" w:hAnsi="Calibri"/>
          <w:sz w:val="24"/>
          <w:szCs w:val="24"/>
        </w:rPr>
        <w:t>2b</w:t>
      </w:r>
      <w:bookmarkEnd w:id="8"/>
    </w:p>
    <w:p w:rsidR="000D57E3" w:rsidRDefault="00A70F1B" w:rsidP="00A70F1B">
      <w:pPr>
        <w:jc w:val="both"/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Schválený rozpočet, jeho výše po úpravě a uvedení celkových výnosů a procento plnění. </w:t>
      </w:r>
    </w:p>
    <w:bookmarkEnd w:id="0"/>
    <w:bookmarkEnd w:id="1"/>
    <w:p w:rsidR="000D57E3" w:rsidRDefault="000D57E3" w:rsidP="000D57E3">
      <w:pPr>
        <w:jc w:val="both"/>
        <w:rPr>
          <w:rFonts w:ascii="Arial" w:hAnsi="Arial" w:cs="Arial"/>
          <w:sz w:val="22"/>
          <w:szCs w:val="22"/>
        </w:rPr>
      </w:pPr>
      <w:r w:rsidRPr="009A0096">
        <w:rPr>
          <w:rFonts w:ascii="Arial" w:hAnsi="Arial" w:cs="Arial"/>
          <w:sz w:val="22"/>
          <w:szCs w:val="22"/>
        </w:rPr>
        <w:t xml:space="preserve">Upravený rozpočet výnosů celkem činí </w:t>
      </w:r>
      <w:r>
        <w:rPr>
          <w:rFonts w:ascii="Arial" w:hAnsi="Arial" w:cs="Arial"/>
          <w:sz w:val="22"/>
          <w:szCs w:val="22"/>
        </w:rPr>
        <w:t>5831</w:t>
      </w:r>
      <w:r w:rsidRPr="009A0096">
        <w:rPr>
          <w:rFonts w:ascii="Arial" w:hAnsi="Arial" w:cs="Arial"/>
          <w:sz w:val="22"/>
          <w:szCs w:val="22"/>
        </w:rPr>
        <w:t>,00 skutečnost k 31.</w:t>
      </w:r>
      <w:r>
        <w:rPr>
          <w:rFonts w:ascii="Arial" w:hAnsi="Arial" w:cs="Arial"/>
          <w:sz w:val="22"/>
          <w:szCs w:val="22"/>
        </w:rPr>
        <w:t xml:space="preserve"> </w:t>
      </w:r>
      <w:r w:rsidRPr="009A0096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Pr="009A0096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4</w:t>
      </w:r>
      <w:r w:rsidRPr="009A0096">
        <w:rPr>
          <w:rFonts w:ascii="Arial" w:hAnsi="Arial" w:cs="Arial"/>
          <w:sz w:val="22"/>
          <w:szCs w:val="22"/>
        </w:rPr>
        <w:t xml:space="preserve"> činí </w:t>
      </w:r>
      <w:r>
        <w:rPr>
          <w:rFonts w:ascii="Arial" w:hAnsi="Arial" w:cs="Arial"/>
          <w:sz w:val="22"/>
          <w:szCs w:val="22"/>
        </w:rPr>
        <w:t>5793,07</w:t>
      </w:r>
      <w:r w:rsidRPr="009A0096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>99,35</w:t>
      </w:r>
      <w:r w:rsidRPr="009A0096">
        <w:rPr>
          <w:rFonts w:ascii="Arial" w:hAnsi="Arial" w:cs="Arial"/>
          <w:sz w:val="22"/>
          <w:szCs w:val="22"/>
        </w:rPr>
        <w:t xml:space="preserve">% plnění rozpočtu. Výnosy z vlastních výkonů jsme splnili na </w:t>
      </w:r>
      <w:r>
        <w:rPr>
          <w:rFonts w:ascii="Arial" w:hAnsi="Arial" w:cs="Arial"/>
          <w:sz w:val="22"/>
          <w:szCs w:val="22"/>
        </w:rPr>
        <w:t>99,16</w:t>
      </w:r>
      <w:r w:rsidRPr="009A0096">
        <w:rPr>
          <w:rFonts w:ascii="Arial" w:hAnsi="Arial" w:cs="Arial"/>
          <w:sz w:val="22"/>
          <w:szCs w:val="22"/>
        </w:rPr>
        <w:t xml:space="preserve">%. Naše organizace celou hlavní činnost realizovala z tržeb za prodej služeb. Použili jsme </w:t>
      </w:r>
      <w:r>
        <w:rPr>
          <w:rFonts w:ascii="Arial" w:hAnsi="Arial" w:cs="Arial"/>
          <w:sz w:val="22"/>
          <w:szCs w:val="22"/>
        </w:rPr>
        <w:t>8</w:t>
      </w:r>
      <w:r w:rsidRPr="009A0096">
        <w:rPr>
          <w:rFonts w:ascii="Arial" w:hAnsi="Arial" w:cs="Arial"/>
          <w:sz w:val="22"/>
          <w:szCs w:val="22"/>
        </w:rPr>
        <w:t xml:space="preserve"> tis. Kč</w:t>
      </w:r>
      <w:r w:rsidRPr="009A0096">
        <w:rPr>
          <w:rFonts w:ascii="Arial" w:hAnsi="Arial" w:cs="Arial"/>
          <w:color w:val="FF0000"/>
          <w:sz w:val="22"/>
          <w:szCs w:val="22"/>
        </w:rPr>
        <w:t xml:space="preserve"> </w:t>
      </w:r>
      <w:r w:rsidRPr="009A0096">
        <w:rPr>
          <w:rFonts w:ascii="Arial" w:hAnsi="Arial" w:cs="Arial"/>
          <w:sz w:val="22"/>
          <w:szCs w:val="22"/>
        </w:rPr>
        <w:t xml:space="preserve">z rezervního fondu, </w:t>
      </w:r>
      <w:r w:rsidR="00043928">
        <w:rPr>
          <w:rFonts w:ascii="Arial" w:hAnsi="Arial" w:cs="Arial"/>
          <w:sz w:val="22"/>
          <w:szCs w:val="22"/>
        </w:rPr>
        <w:t>na podporu HČ.</w:t>
      </w:r>
      <w:r w:rsidRPr="009A0096">
        <w:rPr>
          <w:rFonts w:ascii="Arial" w:hAnsi="Arial" w:cs="Arial"/>
          <w:sz w:val="22"/>
          <w:szCs w:val="22"/>
        </w:rPr>
        <w:t xml:space="preserve"> </w:t>
      </w:r>
    </w:p>
    <w:p w:rsidR="000D57E3" w:rsidRPr="00186C48" w:rsidRDefault="000D57E3" w:rsidP="000D5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Výnosy z nároků na prostředky ÚSC jsou plněny na 100%.</w:t>
      </w:r>
    </w:p>
    <w:p w:rsidR="00EE1A54" w:rsidRPr="00C13D9D" w:rsidRDefault="00EE1A54" w:rsidP="00EE1A54">
      <w:pPr>
        <w:jc w:val="both"/>
        <w:rPr>
          <w:rFonts w:ascii="Calibri" w:hAnsi="Calibri" w:cs="Arial"/>
          <w:b/>
          <w:u w:val="single"/>
        </w:rPr>
      </w:pPr>
    </w:p>
    <w:p w:rsidR="00EE1A54" w:rsidRDefault="008B308C" w:rsidP="008B308C">
      <w:pPr>
        <w:pStyle w:val="Nadpis3"/>
        <w:numPr>
          <w:ilvl w:val="0"/>
          <w:numId w:val="27"/>
        </w:numPr>
        <w:ind w:hanging="180"/>
        <w:rPr>
          <w:rFonts w:ascii="Calibri" w:hAnsi="Calibri"/>
          <w:sz w:val="24"/>
          <w:szCs w:val="24"/>
        </w:rPr>
      </w:pPr>
      <w:bookmarkStart w:id="9" w:name="_Toc220229214"/>
      <w:r>
        <w:rPr>
          <w:rFonts w:ascii="Calibri" w:hAnsi="Calibri"/>
          <w:sz w:val="24"/>
          <w:szCs w:val="24"/>
        </w:rPr>
        <w:t xml:space="preserve"> </w:t>
      </w:r>
      <w:bookmarkStart w:id="10" w:name="_Toc379531343"/>
      <w:r w:rsidR="00EE1A54" w:rsidRPr="00C13D9D">
        <w:rPr>
          <w:rFonts w:ascii="Calibri" w:hAnsi="Calibri"/>
          <w:sz w:val="24"/>
          <w:szCs w:val="24"/>
        </w:rPr>
        <w:t>Použití dohadných účtů aktivních a pasivních 38x</w:t>
      </w:r>
      <w:bookmarkEnd w:id="9"/>
      <w:bookmarkEnd w:id="10"/>
    </w:p>
    <w:p w:rsidR="00043928" w:rsidRDefault="00043928" w:rsidP="0004392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043928">
        <w:rPr>
          <w:rFonts w:ascii="Arial" w:hAnsi="Arial" w:cs="Arial"/>
          <w:sz w:val="22"/>
          <w:szCs w:val="22"/>
        </w:rPr>
        <w:t xml:space="preserve">Dohadného účtu 381 ve výši </w:t>
      </w:r>
      <w:r w:rsidR="00EE51F8">
        <w:rPr>
          <w:rFonts w:ascii="Arial" w:hAnsi="Arial" w:cs="Arial"/>
          <w:sz w:val="22"/>
          <w:szCs w:val="22"/>
        </w:rPr>
        <w:t>10611,90</w:t>
      </w:r>
      <w:r w:rsidRPr="00043928">
        <w:rPr>
          <w:rFonts w:ascii="Arial" w:hAnsi="Arial" w:cs="Arial"/>
          <w:sz w:val="22"/>
          <w:szCs w:val="22"/>
        </w:rPr>
        <w:t xml:space="preserve"> Kč jsme použili u:</w:t>
      </w:r>
    </w:p>
    <w:p w:rsidR="00EE51F8" w:rsidRDefault="00EE51F8" w:rsidP="0004392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043928" w:rsidRDefault="00043928" w:rsidP="0004392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 200020</w:t>
      </w:r>
      <w:r w:rsidR="00EE51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51F8">
        <w:rPr>
          <w:rFonts w:ascii="Arial" w:hAnsi="Arial" w:cs="Arial"/>
          <w:sz w:val="22"/>
          <w:szCs w:val="22"/>
        </w:rPr>
        <w:t>Gordic</w:t>
      </w:r>
      <w:proofErr w:type="spellEnd"/>
      <w:r w:rsidR="00EE51F8">
        <w:rPr>
          <w:rFonts w:ascii="Arial" w:hAnsi="Arial" w:cs="Arial"/>
          <w:sz w:val="22"/>
          <w:szCs w:val="22"/>
        </w:rPr>
        <w:t xml:space="preserve"> - roční udržovací poplatek</w:t>
      </w:r>
      <w:r w:rsidR="00EE51F8">
        <w:rPr>
          <w:rFonts w:ascii="Arial" w:hAnsi="Arial" w:cs="Arial"/>
          <w:sz w:val="22"/>
          <w:szCs w:val="22"/>
        </w:rPr>
        <w:tab/>
        <w:t xml:space="preserve">  398,8Kč</w:t>
      </w:r>
    </w:p>
    <w:p w:rsidR="00043928" w:rsidRPr="00043928" w:rsidRDefault="00043928" w:rsidP="0004392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 200050</w:t>
      </w:r>
      <w:r w:rsidR="00EE51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51F8">
        <w:rPr>
          <w:rFonts w:ascii="Arial" w:hAnsi="Arial" w:cs="Arial"/>
          <w:sz w:val="22"/>
          <w:szCs w:val="22"/>
        </w:rPr>
        <w:t>Ignum</w:t>
      </w:r>
      <w:proofErr w:type="spellEnd"/>
      <w:r w:rsidR="00EE51F8">
        <w:rPr>
          <w:rFonts w:ascii="Arial" w:hAnsi="Arial" w:cs="Arial"/>
          <w:sz w:val="22"/>
          <w:szCs w:val="22"/>
        </w:rPr>
        <w:t xml:space="preserve"> - zaplacení domény</w:t>
      </w:r>
      <w:r w:rsidR="00EE51F8">
        <w:rPr>
          <w:rFonts w:ascii="Arial" w:hAnsi="Arial" w:cs="Arial"/>
          <w:sz w:val="22"/>
          <w:szCs w:val="22"/>
        </w:rPr>
        <w:tab/>
      </w:r>
      <w:r w:rsidR="00EE51F8">
        <w:rPr>
          <w:rFonts w:ascii="Arial" w:hAnsi="Arial" w:cs="Arial"/>
          <w:sz w:val="22"/>
          <w:szCs w:val="22"/>
        </w:rPr>
        <w:tab/>
        <w:t xml:space="preserve">  176,0Kč</w:t>
      </w:r>
    </w:p>
    <w:p w:rsidR="00043928" w:rsidRPr="00043928" w:rsidRDefault="00043928" w:rsidP="00043928">
      <w:pPr>
        <w:rPr>
          <w:rFonts w:ascii="Arial" w:hAnsi="Arial" w:cs="Arial"/>
          <w:sz w:val="22"/>
          <w:szCs w:val="22"/>
        </w:rPr>
      </w:pPr>
      <w:r w:rsidRPr="00043928">
        <w:rPr>
          <w:rFonts w:ascii="Arial" w:hAnsi="Arial" w:cs="Arial"/>
          <w:sz w:val="22"/>
          <w:szCs w:val="22"/>
        </w:rPr>
        <w:t>Fa 2000</w:t>
      </w:r>
      <w:r>
        <w:rPr>
          <w:rFonts w:ascii="Arial" w:hAnsi="Arial" w:cs="Arial"/>
          <w:sz w:val="22"/>
          <w:szCs w:val="22"/>
        </w:rPr>
        <w:t>74</w:t>
      </w:r>
      <w:r w:rsidRPr="000439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928">
        <w:rPr>
          <w:rFonts w:ascii="Arial" w:hAnsi="Arial" w:cs="Arial"/>
          <w:sz w:val="22"/>
          <w:szCs w:val="22"/>
        </w:rPr>
        <w:t>Gor</w:t>
      </w:r>
      <w:r w:rsidR="00EE51F8">
        <w:rPr>
          <w:rFonts w:ascii="Arial" w:hAnsi="Arial" w:cs="Arial"/>
          <w:sz w:val="22"/>
          <w:szCs w:val="22"/>
        </w:rPr>
        <w:t>dic</w:t>
      </w:r>
      <w:proofErr w:type="spellEnd"/>
      <w:r w:rsidR="00EE51F8">
        <w:rPr>
          <w:rFonts w:ascii="Arial" w:hAnsi="Arial" w:cs="Arial"/>
          <w:sz w:val="22"/>
          <w:szCs w:val="22"/>
        </w:rPr>
        <w:t xml:space="preserve"> - roční udržovací poplatek</w:t>
      </w:r>
      <w:r w:rsidR="00EE51F8">
        <w:rPr>
          <w:rFonts w:ascii="Arial" w:hAnsi="Arial" w:cs="Arial"/>
          <w:sz w:val="22"/>
          <w:szCs w:val="22"/>
        </w:rPr>
        <w:tab/>
        <w:t xml:space="preserve">  </w:t>
      </w:r>
      <w:r w:rsidRPr="00043928">
        <w:rPr>
          <w:rFonts w:ascii="Arial" w:hAnsi="Arial" w:cs="Arial"/>
          <w:sz w:val="22"/>
          <w:szCs w:val="22"/>
        </w:rPr>
        <w:t>302,0Kč</w:t>
      </w:r>
    </w:p>
    <w:p w:rsidR="00043928" w:rsidRPr="00043928" w:rsidRDefault="00043928" w:rsidP="00043928">
      <w:pPr>
        <w:rPr>
          <w:rFonts w:ascii="Arial" w:hAnsi="Arial" w:cs="Arial"/>
          <w:sz w:val="22"/>
          <w:szCs w:val="22"/>
        </w:rPr>
      </w:pPr>
      <w:r w:rsidRPr="00043928">
        <w:rPr>
          <w:rFonts w:ascii="Arial" w:hAnsi="Arial" w:cs="Arial"/>
          <w:sz w:val="22"/>
          <w:szCs w:val="22"/>
        </w:rPr>
        <w:t>Fa 2000</w:t>
      </w:r>
      <w:r>
        <w:rPr>
          <w:rFonts w:ascii="Arial" w:hAnsi="Arial" w:cs="Arial"/>
          <w:sz w:val="22"/>
          <w:szCs w:val="22"/>
        </w:rPr>
        <w:t>84</w:t>
      </w:r>
      <w:r w:rsidRPr="000439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928">
        <w:rPr>
          <w:rFonts w:ascii="Arial" w:hAnsi="Arial" w:cs="Arial"/>
          <w:sz w:val="22"/>
          <w:szCs w:val="22"/>
        </w:rPr>
        <w:t>Webhosting</w:t>
      </w:r>
      <w:proofErr w:type="spellEnd"/>
      <w:r w:rsidRPr="000439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928">
        <w:rPr>
          <w:rFonts w:ascii="Arial" w:hAnsi="Arial" w:cs="Arial"/>
          <w:sz w:val="22"/>
          <w:szCs w:val="22"/>
        </w:rPr>
        <w:t>Imperia</w:t>
      </w:r>
      <w:proofErr w:type="spellEnd"/>
      <w:r w:rsidRPr="00043928">
        <w:rPr>
          <w:rFonts w:ascii="Arial" w:hAnsi="Arial" w:cs="Arial"/>
          <w:sz w:val="22"/>
          <w:szCs w:val="22"/>
        </w:rPr>
        <w:t xml:space="preserve"> Media</w:t>
      </w:r>
      <w:r w:rsidRPr="00043928">
        <w:rPr>
          <w:rFonts w:ascii="Arial" w:hAnsi="Arial" w:cs="Arial"/>
          <w:sz w:val="22"/>
          <w:szCs w:val="22"/>
        </w:rPr>
        <w:tab/>
      </w:r>
      <w:r w:rsidRPr="00043928">
        <w:rPr>
          <w:rFonts w:ascii="Arial" w:hAnsi="Arial" w:cs="Arial"/>
          <w:sz w:val="22"/>
          <w:szCs w:val="22"/>
        </w:rPr>
        <w:tab/>
        <w:t>1855,0Kč</w:t>
      </w:r>
    </w:p>
    <w:p w:rsidR="00043928" w:rsidRPr="00043928" w:rsidRDefault="00043928" w:rsidP="00043928">
      <w:pPr>
        <w:rPr>
          <w:rFonts w:ascii="Arial" w:hAnsi="Arial" w:cs="Arial"/>
          <w:sz w:val="22"/>
          <w:szCs w:val="22"/>
        </w:rPr>
      </w:pPr>
      <w:r w:rsidRPr="00043928">
        <w:rPr>
          <w:rFonts w:ascii="Arial" w:hAnsi="Arial" w:cs="Arial"/>
          <w:sz w:val="22"/>
          <w:szCs w:val="22"/>
        </w:rPr>
        <w:t>Fa 200</w:t>
      </w:r>
      <w:r>
        <w:rPr>
          <w:rFonts w:ascii="Arial" w:hAnsi="Arial" w:cs="Arial"/>
          <w:sz w:val="22"/>
          <w:szCs w:val="22"/>
        </w:rPr>
        <w:t>100</w:t>
      </w:r>
      <w:r w:rsidRPr="000439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928">
        <w:rPr>
          <w:rFonts w:ascii="Arial" w:hAnsi="Arial" w:cs="Arial"/>
          <w:sz w:val="22"/>
          <w:szCs w:val="22"/>
        </w:rPr>
        <w:t>Gordic</w:t>
      </w:r>
      <w:proofErr w:type="spellEnd"/>
      <w:r w:rsidRPr="00043928">
        <w:rPr>
          <w:rFonts w:ascii="Arial" w:hAnsi="Arial" w:cs="Arial"/>
          <w:sz w:val="22"/>
          <w:szCs w:val="22"/>
        </w:rPr>
        <w:t xml:space="preserve"> - roční udržovací poplatky</w:t>
      </w:r>
      <w:r w:rsidRPr="00043928">
        <w:rPr>
          <w:rFonts w:ascii="Arial" w:hAnsi="Arial" w:cs="Arial"/>
          <w:sz w:val="22"/>
          <w:szCs w:val="22"/>
        </w:rPr>
        <w:tab/>
        <w:t>5880,6Kč</w:t>
      </w:r>
    </w:p>
    <w:p w:rsidR="00043928" w:rsidRDefault="00043928" w:rsidP="00043928">
      <w:pPr>
        <w:rPr>
          <w:rFonts w:ascii="Arial" w:hAnsi="Arial" w:cs="Arial"/>
          <w:sz w:val="22"/>
          <w:szCs w:val="22"/>
        </w:rPr>
      </w:pPr>
      <w:r w:rsidRPr="00043928">
        <w:rPr>
          <w:rFonts w:ascii="Arial" w:hAnsi="Arial" w:cs="Arial"/>
          <w:sz w:val="22"/>
          <w:szCs w:val="22"/>
        </w:rPr>
        <w:t>Fa 200</w:t>
      </w:r>
      <w:r>
        <w:rPr>
          <w:rFonts w:ascii="Arial" w:hAnsi="Arial" w:cs="Arial"/>
          <w:sz w:val="22"/>
          <w:szCs w:val="22"/>
        </w:rPr>
        <w:t>104</w:t>
      </w:r>
      <w:r w:rsidRPr="000439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928">
        <w:rPr>
          <w:rFonts w:ascii="Arial" w:hAnsi="Arial" w:cs="Arial"/>
          <w:sz w:val="22"/>
          <w:szCs w:val="22"/>
        </w:rPr>
        <w:t>Mikáč</w:t>
      </w:r>
      <w:proofErr w:type="spellEnd"/>
      <w:r w:rsidR="00EE51F8">
        <w:rPr>
          <w:rFonts w:ascii="Arial" w:hAnsi="Arial" w:cs="Arial"/>
          <w:sz w:val="22"/>
          <w:szCs w:val="22"/>
        </w:rPr>
        <w:t xml:space="preserve"> </w:t>
      </w:r>
      <w:r w:rsidRPr="00043928">
        <w:rPr>
          <w:rFonts w:ascii="Arial" w:hAnsi="Arial" w:cs="Arial"/>
          <w:sz w:val="22"/>
          <w:szCs w:val="22"/>
        </w:rPr>
        <w:t>- roční předplatné</w:t>
      </w:r>
      <w:r w:rsidRPr="00043928">
        <w:rPr>
          <w:rFonts w:ascii="Arial" w:hAnsi="Arial" w:cs="Arial"/>
          <w:sz w:val="22"/>
          <w:szCs w:val="22"/>
        </w:rPr>
        <w:tab/>
      </w:r>
      <w:r w:rsidRPr="00043928">
        <w:rPr>
          <w:rFonts w:ascii="Arial" w:hAnsi="Arial" w:cs="Arial"/>
          <w:sz w:val="22"/>
          <w:szCs w:val="22"/>
        </w:rPr>
        <w:tab/>
      </w:r>
      <w:r w:rsidRPr="00043928">
        <w:rPr>
          <w:rFonts w:ascii="Arial" w:hAnsi="Arial" w:cs="Arial"/>
          <w:sz w:val="22"/>
          <w:szCs w:val="22"/>
        </w:rPr>
        <w:tab/>
        <w:t>1999,0Kč</w:t>
      </w:r>
    </w:p>
    <w:p w:rsidR="00043928" w:rsidRPr="00043928" w:rsidRDefault="00043928" w:rsidP="00043928">
      <w:pPr>
        <w:rPr>
          <w:rFonts w:ascii="Arial" w:hAnsi="Arial" w:cs="Arial"/>
          <w:sz w:val="22"/>
          <w:szCs w:val="22"/>
        </w:rPr>
      </w:pPr>
    </w:p>
    <w:p w:rsidR="00043928" w:rsidRPr="00043928" w:rsidRDefault="00043928" w:rsidP="00043928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043928">
        <w:rPr>
          <w:rFonts w:ascii="Arial" w:hAnsi="Arial" w:cs="Arial"/>
          <w:sz w:val="22"/>
          <w:szCs w:val="22"/>
        </w:rPr>
        <w:t>Dohadný účet pasivní 384 byl v roce 201</w:t>
      </w:r>
      <w:r>
        <w:rPr>
          <w:rFonts w:ascii="Arial" w:hAnsi="Arial" w:cs="Arial"/>
          <w:sz w:val="22"/>
          <w:szCs w:val="22"/>
        </w:rPr>
        <w:t>4</w:t>
      </w:r>
      <w:r w:rsidRPr="00043928">
        <w:rPr>
          <w:rFonts w:ascii="Arial" w:hAnsi="Arial" w:cs="Arial"/>
          <w:sz w:val="22"/>
          <w:szCs w:val="22"/>
        </w:rPr>
        <w:t xml:space="preserve"> použit</w:t>
      </w:r>
      <w:r w:rsidRPr="00043928">
        <w:rPr>
          <w:rFonts w:ascii="Arial" w:hAnsi="Arial" w:cs="Arial"/>
          <w:color w:val="FF0000"/>
          <w:sz w:val="22"/>
          <w:szCs w:val="22"/>
        </w:rPr>
        <w:t xml:space="preserve"> </w:t>
      </w:r>
      <w:r w:rsidRPr="00043928">
        <w:rPr>
          <w:rFonts w:ascii="Arial" w:hAnsi="Arial" w:cs="Arial"/>
          <w:sz w:val="22"/>
          <w:szCs w:val="22"/>
        </w:rPr>
        <w:t xml:space="preserve">ve výši </w:t>
      </w:r>
      <w:r w:rsidR="00EE51F8">
        <w:rPr>
          <w:rFonts w:ascii="Arial" w:hAnsi="Arial" w:cs="Arial"/>
          <w:sz w:val="22"/>
          <w:szCs w:val="22"/>
        </w:rPr>
        <w:t>497000,0</w:t>
      </w:r>
      <w:r w:rsidRPr="00043928">
        <w:rPr>
          <w:rFonts w:ascii="Arial" w:hAnsi="Arial" w:cs="Arial"/>
          <w:sz w:val="22"/>
          <w:szCs w:val="22"/>
        </w:rPr>
        <w:t>Kč</w:t>
      </w:r>
      <w:r w:rsidRPr="0004392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043928" w:rsidRPr="00043928" w:rsidRDefault="00043928" w:rsidP="00043928">
      <w:pPr>
        <w:rPr>
          <w:rFonts w:ascii="Arial" w:hAnsi="Arial" w:cs="Arial"/>
          <w:sz w:val="22"/>
          <w:szCs w:val="22"/>
        </w:rPr>
      </w:pPr>
      <w:r w:rsidRPr="00043928">
        <w:rPr>
          <w:rFonts w:ascii="Arial" w:hAnsi="Arial" w:cs="Arial"/>
          <w:sz w:val="22"/>
          <w:szCs w:val="22"/>
        </w:rPr>
        <w:t xml:space="preserve">Jedná se o částky příjmů v běžném účetním období, které patří do výnosů v následujícím období. </w:t>
      </w:r>
    </w:p>
    <w:p w:rsidR="00043928" w:rsidRPr="00043928" w:rsidRDefault="00043928" w:rsidP="00043928">
      <w:pPr>
        <w:rPr>
          <w:rFonts w:ascii="Arial" w:hAnsi="Arial" w:cs="Arial"/>
          <w:sz w:val="22"/>
          <w:szCs w:val="22"/>
        </w:rPr>
      </w:pPr>
      <w:r w:rsidRPr="00043928">
        <w:rPr>
          <w:rFonts w:ascii="Arial" w:hAnsi="Arial" w:cs="Arial"/>
          <w:sz w:val="22"/>
          <w:szCs w:val="22"/>
        </w:rPr>
        <w:t>Jde o zaplacené finančních prostředky podle fakturace plavání v 1. pololetí školního roku 201</w:t>
      </w:r>
      <w:r w:rsidR="00EE51F8">
        <w:rPr>
          <w:rFonts w:ascii="Arial" w:hAnsi="Arial" w:cs="Arial"/>
          <w:sz w:val="22"/>
          <w:szCs w:val="22"/>
        </w:rPr>
        <w:t>4</w:t>
      </w:r>
      <w:r w:rsidRPr="00043928">
        <w:rPr>
          <w:rFonts w:ascii="Arial" w:hAnsi="Arial" w:cs="Arial"/>
          <w:sz w:val="22"/>
          <w:szCs w:val="22"/>
        </w:rPr>
        <w:t>/201</w:t>
      </w:r>
      <w:r w:rsidR="00EE51F8">
        <w:rPr>
          <w:rFonts w:ascii="Arial" w:hAnsi="Arial" w:cs="Arial"/>
          <w:sz w:val="22"/>
          <w:szCs w:val="22"/>
        </w:rPr>
        <w:t>5</w:t>
      </w:r>
      <w:r w:rsidRPr="00043928">
        <w:rPr>
          <w:rFonts w:ascii="Arial" w:hAnsi="Arial" w:cs="Arial"/>
          <w:sz w:val="22"/>
          <w:szCs w:val="22"/>
        </w:rPr>
        <w:t xml:space="preserve"> a zaplacených kroužků dětí a dospělých za celé první pololetí roku 201</w:t>
      </w:r>
      <w:r w:rsidR="00EE51F8">
        <w:rPr>
          <w:rFonts w:ascii="Arial" w:hAnsi="Arial" w:cs="Arial"/>
          <w:sz w:val="22"/>
          <w:szCs w:val="22"/>
        </w:rPr>
        <w:t>4/2015</w:t>
      </w:r>
      <w:r w:rsidRPr="00043928">
        <w:rPr>
          <w:rFonts w:ascii="Arial" w:hAnsi="Arial" w:cs="Arial"/>
          <w:sz w:val="22"/>
          <w:szCs w:val="22"/>
        </w:rPr>
        <w:t>.</w:t>
      </w:r>
    </w:p>
    <w:p w:rsidR="00043928" w:rsidRPr="00043928" w:rsidRDefault="00043928" w:rsidP="00043928">
      <w:pPr>
        <w:rPr>
          <w:rFonts w:ascii="Arial" w:hAnsi="Arial" w:cs="Arial"/>
          <w:sz w:val="22"/>
          <w:szCs w:val="22"/>
        </w:rPr>
      </w:pPr>
      <w:r w:rsidRPr="00043928">
        <w:rPr>
          <w:rFonts w:ascii="Arial" w:hAnsi="Arial" w:cs="Arial"/>
          <w:sz w:val="22"/>
          <w:szCs w:val="22"/>
        </w:rPr>
        <w:t>Tyto finanční prostředky jsou určeny na leden 201</w:t>
      </w:r>
      <w:r w:rsidR="00EE51F8">
        <w:rPr>
          <w:rFonts w:ascii="Arial" w:hAnsi="Arial" w:cs="Arial"/>
          <w:sz w:val="22"/>
          <w:szCs w:val="22"/>
        </w:rPr>
        <w:t>5</w:t>
      </w:r>
      <w:r w:rsidRPr="00043928">
        <w:rPr>
          <w:rFonts w:ascii="Arial" w:hAnsi="Arial" w:cs="Arial"/>
          <w:sz w:val="22"/>
          <w:szCs w:val="22"/>
        </w:rPr>
        <w:t>.</w:t>
      </w:r>
    </w:p>
    <w:p w:rsidR="005F44FA" w:rsidRPr="00EE51F8" w:rsidRDefault="00EE1A54" w:rsidP="00EE51F8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11" w:name="_Toc220229215"/>
      <w:bookmarkStart w:id="12" w:name="_Toc379531344"/>
      <w:bookmarkStart w:id="13" w:name="_Toc219185679"/>
      <w:r w:rsidRPr="005F44FA">
        <w:rPr>
          <w:rFonts w:ascii="Calibri" w:hAnsi="Calibri"/>
          <w:i w:val="0"/>
        </w:rPr>
        <w:lastRenderedPageBreak/>
        <w:t>Vyhodnocení doplňkové činnosti</w:t>
      </w:r>
      <w:bookmarkEnd w:id="11"/>
      <w:bookmarkEnd w:id="12"/>
      <w:r w:rsidR="005F44FA" w:rsidRPr="00EE51F8">
        <w:rPr>
          <w:rFonts w:asciiTheme="minorHAnsi" w:hAnsiTheme="minorHAnsi"/>
        </w:rPr>
        <w:t xml:space="preserve"> - tab.č.3</w:t>
      </w:r>
    </w:p>
    <w:p w:rsidR="00EE51F8" w:rsidRPr="006D3295" w:rsidRDefault="00EE51F8" w:rsidP="00EE51F8">
      <w:pPr>
        <w:rPr>
          <w:rFonts w:ascii="Arial" w:hAnsi="Arial" w:cs="Arial"/>
          <w:sz w:val="22"/>
          <w:szCs w:val="22"/>
        </w:rPr>
      </w:pPr>
      <w:r w:rsidRPr="006D3295">
        <w:rPr>
          <w:rFonts w:ascii="Arial" w:hAnsi="Arial" w:cs="Arial"/>
          <w:sz w:val="22"/>
          <w:szCs w:val="22"/>
        </w:rPr>
        <w:t xml:space="preserve">Doplňkovou činnost organizace tvoří: </w:t>
      </w:r>
      <w:r>
        <w:rPr>
          <w:rFonts w:ascii="Arial" w:hAnsi="Arial" w:cs="Arial"/>
          <w:sz w:val="22"/>
          <w:szCs w:val="22"/>
        </w:rPr>
        <w:t xml:space="preserve">vanové plavání, </w:t>
      </w:r>
      <w:proofErr w:type="spellStart"/>
      <w:r w:rsidR="00FA3EAE">
        <w:rPr>
          <w:rFonts w:ascii="Arial" w:hAnsi="Arial" w:cs="Arial"/>
          <w:sz w:val="22"/>
          <w:szCs w:val="22"/>
        </w:rPr>
        <w:t>předplavecká</w:t>
      </w:r>
      <w:proofErr w:type="spellEnd"/>
      <w:r w:rsidR="00FA3EAE">
        <w:rPr>
          <w:rFonts w:ascii="Arial" w:hAnsi="Arial" w:cs="Arial"/>
          <w:sz w:val="22"/>
          <w:szCs w:val="22"/>
        </w:rPr>
        <w:t xml:space="preserve"> výuka dětí m</w:t>
      </w:r>
      <w:r>
        <w:rPr>
          <w:rFonts w:ascii="Arial" w:hAnsi="Arial" w:cs="Arial"/>
          <w:sz w:val="22"/>
          <w:szCs w:val="22"/>
        </w:rPr>
        <w:t>ateřských škol, kroužky plavání pro děti, kurzy plavání dospělých, kurzy záchrany tonouc</w:t>
      </w:r>
      <w:r w:rsidR="00FA3EAE">
        <w:rPr>
          <w:rFonts w:ascii="Arial" w:hAnsi="Arial" w:cs="Arial"/>
          <w:sz w:val="22"/>
          <w:szCs w:val="22"/>
        </w:rPr>
        <w:t>ího a dopomoci unavenému plavci 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aqua</w:t>
      </w:r>
      <w:proofErr w:type="spellEnd"/>
      <w:r>
        <w:rPr>
          <w:rFonts w:ascii="Arial" w:hAnsi="Arial" w:cs="Arial"/>
          <w:sz w:val="22"/>
          <w:szCs w:val="22"/>
        </w:rPr>
        <w:t xml:space="preserve"> aerobic.</w:t>
      </w:r>
      <w:r w:rsidRPr="006D3295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EE51F8" w:rsidRPr="005F44FA" w:rsidRDefault="00EE51F8" w:rsidP="00EE51F8">
      <w:pPr>
        <w:jc w:val="both"/>
        <w:rPr>
          <w:rFonts w:asciiTheme="minorHAnsi" w:hAnsiTheme="minorHAnsi" w:cs="Arial"/>
          <w:b/>
        </w:rPr>
      </w:pPr>
      <w:r w:rsidRPr="006D3295">
        <w:rPr>
          <w:rFonts w:ascii="Arial" w:hAnsi="Arial" w:cs="Arial"/>
          <w:sz w:val="22"/>
          <w:szCs w:val="22"/>
        </w:rPr>
        <w:t xml:space="preserve">V doplňkové činnosti </w:t>
      </w:r>
      <w:r>
        <w:rPr>
          <w:rFonts w:ascii="Arial" w:hAnsi="Arial" w:cs="Arial"/>
          <w:sz w:val="22"/>
          <w:szCs w:val="22"/>
        </w:rPr>
        <w:t xml:space="preserve">je </w:t>
      </w:r>
      <w:r w:rsidRPr="006D3295">
        <w:rPr>
          <w:rFonts w:ascii="Arial" w:hAnsi="Arial" w:cs="Arial"/>
          <w:sz w:val="22"/>
          <w:szCs w:val="22"/>
        </w:rPr>
        <w:t>ve sledovaném období zlepšený hospodářský výsledek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3107,33Kč.</w:t>
      </w:r>
    </w:p>
    <w:p w:rsidR="00EE51F8" w:rsidRPr="00E12880" w:rsidRDefault="00EE51F8" w:rsidP="00EE51F8"/>
    <w:p w:rsidR="00EE1A54" w:rsidRPr="00EE51F8" w:rsidRDefault="00176FFC" w:rsidP="00EE51F8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14" w:name="_Toc220229216"/>
      <w:bookmarkStart w:id="15" w:name="_Toc379531345"/>
      <w:r w:rsidRPr="00C13D9D">
        <w:rPr>
          <w:rFonts w:ascii="Calibri" w:hAnsi="Calibri"/>
          <w:i w:val="0"/>
        </w:rPr>
        <w:t xml:space="preserve">Vyhodnocení </w:t>
      </w:r>
      <w:r w:rsidR="00EE1A54" w:rsidRPr="00C13D9D">
        <w:rPr>
          <w:rFonts w:ascii="Calibri" w:hAnsi="Calibri"/>
          <w:i w:val="0"/>
        </w:rPr>
        <w:t>dosaženého výsledku hospodaření za rok 20</w:t>
      </w:r>
      <w:r w:rsidR="00273607" w:rsidRPr="00C13D9D">
        <w:rPr>
          <w:rFonts w:ascii="Calibri" w:hAnsi="Calibri"/>
          <w:i w:val="0"/>
        </w:rPr>
        <w:t>1</w:t>
      </w:r>
      <w:r w:rsidR="002B094F">
        <w:rPr>
          <w:rFonts w:ascii="Calibri" w:hAnsi="Calibri"/>
          <w:i w:val="0"/>
        </w:rPr>
        <w:t>4</w:t>
      </w:r>
      <w:r w:rsidR="00EE1A54" w:rsidRPr="00C13D9D">
        <w:rPr>
          <w:rFonts w:ascii="Calibri" w:hAnsi="Calibri"/>
          <w:i w:val="0"/>
        </w:rPr>
        <w:t xml:space="preserve"> za hlavní a doplňkovou činnost</w:t>
      </w:r>
      <w:bookmarkEnd w:id="13"/>
      <w:bookmarkEnd w:id="14"/>
      <w:bookmarkEnd w:id="15"/>
      <w:r w:rsidR="00EE1A54" w:rsidRPr="00EE51F8">
        <w:rPr>
          <w:rFonts w:ascii="Calibri" w:hAnsi="Calibri"/>
        </w:rPr>
        <w:t xml:space="preserve"> </w:t>
      </w:r>
      <w:r w:rsidR="00DA6BCB">
        <w:rPr>
          <w:rFonts w:ascii="Calibri" w:hAnsi="Calibri"/>
        </w:rPr>
        <w:t xml:space="preserve">- </w:t>
      </w:r>
      <w:r w:rsidR="00EE1A54" w:rsidRPr="00EE51F8">
        <w:rPr>
          <w:rFonts w:ascii="Calibri" w:hAnsi="Calibri"/>
        </w:rPr>
        <w:t>tab. č. 15.</w:t>
      </w:r>
    </w:p>
    <w:p w:rsidR="00EE51F8" w:rsidRPr="004D1C5E" w:rsidRDefault="00EE51F8" w:rsidP="00EE51F8">
      <w:pPr>
        <w:jc w:val="both"/>
        <w:rPr>
          <w:rFonts w:ascii="Arial" w:hAnsi="Arial" w:cs="Arial"/>
          <w:sz w:val="22"/>
          <w:szCs w:val="22"/>
        </w:rPr>
      </w:pPr>
      <w:r w:rsidRPr="004D1C5E">
        <w:rPr>
          <w:rFonts w:ascii="Arial" w:hAnsi="Arial" w:cs="Arial"/>
          <w:sz w:val="22"/>
          <w:szCs w:val="22"/>
        </w:rPr>
        <w:t xml:space="preserve">Dosažený hospodářský výsledek z hlavní a doplňkové činnosti </w:t>
      </w:r>
      <w:r w:rsidRPr="0055156C">
        <w:rPr>
          <w:rFonts w:ascii="Arial" w:hAnsi="Arial" w:cs="Arial"/>
          <w:sz w:val="22"/>
          <w:szCs w:val="22"/>
        </w:rPr>
        <w:t>je zlepšený</w:t>
      </w:r>
      <w:r w:rsidRPr="004D1C5E">
        <w:rPr>
          <w:rFonts w:ascii="Arial" w:hAnsi="Arial" w:cs="Arial"/>
          <w:sz w:val="22"/>
          <w:szCs w:val="22"/>
        </w:rPr>
        <w:t xml:space="preserve"> = </w:t>
      </w:r>
      <w:r w:rsidR="002E3E7B">
        <w:rPr>
          <w:rFonts w:ascii="Arial" w:hAnsi="Arial" w:cs="Arial"/>
          <w:bCs/>
          <w:sz w:val="22"/>
          <w:szCs w:val="22"/>
        </w:rPr>
        <w:t>3146,27</w:t>
      </w:r>
      <w:r>
        <w:rPr>
          <w:rFonts w:ascii="Arial" w:hAnsi="Arial" w:cs="Arial"/>
          <w:bCs/>
          <w:sz w:val="22"/>
          <w:szCs w:val="22"/>
        </w:rPr>
        <w:t>Kč.</w:t>
      </w:r>
    </w:p>
    <w:p w:rsidR="00EE51F8" w:rsidRDefault="00EE51F8" w:rsidP="00EE51F8">
      <w:pPr>
        <w:jc w:val="both"/>
        <w:rPr>
          <w:rFonts w:ascii="Arial" w:hAnsi="Arial" w:cs="Arial"/>
          <w:sz w:val="22"/>
          <w:szCs w:val="22"/>
        </w:rPr>
      </w:pPr>
      <w:r w:rsidRPr="0055156C">
        <w:rPr>
          <w:rFonts w:ascii="Arial" w:hAnsi="Arial" w:cs="Arial"/>
          <w:sz w:val="22"/>
          <w:szCs w:val="22"/>
        </w:rPr>
        <w:t xml:space="preserve">Zlepšený </w:t>
      </w:r>
      <w:r w:rsidRPr="004D1C5E">
        <w:rPr>
          <w:rFonts w:ascii="Arial" w:hAnsi="Arial" w:cs="Arial"/>
          <w:sz w:val="22"/>
          <w:szCs w:val="22"/>
        </w:rPr>
        <w:t>HV navrhujeme rozdělit, po jeho schválení zřizovatelem takto:</w:t>
      </w:r>
    </w:p>
    <w:p w:rsidR="00EE51F8" w:rsidRDefault="00EE51F8" w:rsidP="00EE51F8">
      <w:pPr>
        <w:jc w:val="both"/>
        <w:rPr>
          <w:rFonts w:ascii="Arial" w:hAnsi="Arial" w:cs="Arial"/>
          <w:sz w:val="22"/>
          <w:szCs w:val="22"/>
        </w:rPr>
      </w:pPr>
      <w:r w:rsidRPr="004D1C5E">
        <w:rPr>
          <w:rFonts w:ascii="Arial" w:hAnsi="Arial" w:cs="Arial"/>
          <w:sz w:val="22"/>
          <w:szCs w:val="22"/>
        </w:rPr>
        <w:t>Rezervní fond</w:t>
      </w:r>
      <w:r w:rsidR="002E3E7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2E3E7B">
        <w:rPr>
          <w:rFonts w:ascii="Arial" w:hAnsi="Arial" w:cs="Arial"/>
          <w:sz w:val="22"/>
          <w:szCs w:val="22"/>
        </w:rPr>
        <w:t>3146,27</w:t>
      </w:r>
      <w:r>
        <w:rPr>
          <w:rFonts w:ascii="Arial" w:hAnsi="Arial" w:cs="Arial"/>
          <w:sz w:val="22"/>
          <w:szCs w:val="22"/>
        </w:rPr>
        <w:t>Kč.</w:t>
      </w:r>
    </w:p>
    <w:p w:rsidR="00EE1A54" w:rsidRDefault="00EE1A54" w:rsidP="00EE1A54">
      <w:pPr>
        <w:jc w:val="both"/>
        <w:rPr>
          <w:rFonts w:ascii="Arial" w:hAnsi="Arial" w:cs="Arial"/>
          <w:b/>
          <w:sz w:val="22"/>
          <w:szCs w:val="22"/>
        </w:rPr>
      </w:pPr>
    </w:p>
    <w:p w:rsidR="00EE1A54" w:rsidRPr="003F02A4" w:rsidRDefault="00EE1A54" w:rsidP="00EE1A54">
      <w:pPr>
        <w:jc w:val="both"/>
        <w:rPr>
          <w:rFonts w:ascii="Arial" w:hAnsi="Arial" w:cs="Arial"/>
          <w:b/>
          <w:sz w:val="22"/>
          <w:szCs w:val="22"/>
        </w:rPr>
      </w:pPr>
      <w:r w:rsidRPr="003F02A4">
        <w:rPr>
          <w:rFonts w:ascii="Arial" w:hAnsi="Arial" w:cs="Arial"/>
          <w:b/>
          <w:sz w:val="22"/>
          <w:szCs w:val="22"/>
        </w:rPr>
        <w:t xml:space="preserve"> </w:t>
      </w:r>
    </w:p>
    <w:p w:rsidR="00EE1A54" w:rsidRPr="002E3E7B" w:rsidRDefault="00EE1A54" w:rsidP="002E3E7B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16" w:name="_Toc219185681"/>
      <w:bookmarkStart w:id="17" w:name="_Toc220229217"/>
      <w:bookmarkStart w:id="18" w:name="_Toc379531346"/>
      <w:r w:rsidRPr="00C13D9D">
        <w:rPr>
          <w:rFonts w:ascii="Calibri" w:hAnsi="Calibri"/>
          <w:i w:val="0"/>
        </w:rPr>
        <w:t>Rozbor zaměstnanosti a mzdových nákladů</w:t>
      </w:r>
      <w:bookmarkEnd w:id="16"/>
      <w:bookmarkEnd w:id="17"/>
      <w:bookmarkEnd w:id="18"/>
      <w:r w:rsidRPr="002E3E7B">
        <w:rPr>
          <w:rFonts w:ascii="Calibri" w:hAnsi="Calibri"/>
        </w:rPr>
        <w:t xml:space="preserve"> </w:t>
      </w:r>
      <w:r w:rsidR="00DA6BCB">
        <w:rPr>
          <w:rFonts w:ascii="Calibri" w:hAnsi="Calibri"/>
        </w:rPr>
        <w:t xml:space="preserve">- </w:t>
      </w:r>
      <w:r w:rsidRPr="002E3E7B">
        <w:rPr>
          <w:rFonts w:ascii="Calibri" w:hAnsi="Calibri"/>
        </w:rPr>
        <w:t>tab. č. 4, 5</w:t>
      </w:r>
      <w:r w:rsidR="00344696" w:rsidRPr="002E3E7B">
        <w:rPr>
          <w:rFonts w:ascii="Calibri" w:hAnsi="Calibri"/>
        </w:rPr>
        <w:t>.</w:t>
      </w:r>
    </w:p>
    <w:p w:rsidR="002E3E7B" w:rsidRDefault="002E3E7B" w:rsidP="002E3E7B">
      <w:pPr>
        <w:rPr>
          <w:rFonts w:ascii="Arial" w:hAnsi="Arial" w:cs="Arial"/>
          <w:sz w:val="22"/>
          <w:szCs w:val="22"/>
        </w:rPr>
      </w:pPr>
      <w:r w:rsidRPr="00F3142A">
        <w:rPr>
          <w:rFonts w:ascii="Arial" w:hAnsi="Arial" w:cs="Arial"/>
          <w:sz w:val="22"/>
          <w:szCs w:val="22"/>
        </w:rPr>
        <w:t>Organizace nečerpá žádné dotace na mzdy a provoz školy. Veškerý chod realizuje z tržeb za prodej služeb. Řídí se odměňováním formou mzdy podle §109 odst. 2 Zákoníku práce.</w:t>
      </w:r>
    </w:p>
    <w:p w:rsidR="002E3E7B" w:rsidRDefault="002E3E7B" w:rsidP="002E3E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neschopnost celkem 0,01% za 365 kalendářních dnů.</w:t>
      </w:r>
    </w:p>
    <w:p w:rsidR="002E3E7B" w:rsidRPr="003114CA" w:rsidRDefault="002E3E7B" w:rsidP="002E3E7B">
      <w:r>
        <w:rPr>
          <w:rFonts w:ascii="Calibri" w:hAnsi="Calibri" w:cs="Arial"/>
        </w:rPr>
        <w:t>F</w:t>
      </w:r>
      <w:r w:rsidRPr="00C13D9D">
        <w:rPr>
          <w:rFonts w:ascii="Calibri" w:hAnsi="Calibri" w:cs="Arial"/>
        </w:rPr>
        <w:t>yzický stav pracovníků</w:t>
      </w:r>
      <w:r>
        <w:rPr>
          <w:rFonts w:ascii="Calibri" w:hAnsi="Calibri" w:cs="Arial"/>
        </w:rPr>
        <w:t xml:space="preserve"> </w:t>
      </w:r>
      <w:r w:rsidR="00DA6BCB">
        <w:rPr>
          <w:rFonts w:ascii="Calibri" w:hAnsi="Calibri" w:cs="Arial"/>
        </w:rPr>
        <w:t>22</w:t>
      </w:r>
      <w:r>
        <w:rPr>
          <w:rFonts w:ascii="Calibri" w:hAnsi="Calibri" w:cs="Arial"/>
        </w:rPr>
        <w:t>.</w:t>
      </w:r>
    </w:p>
    <w:p w:rsidR="002E3E7B" w:rsidRPr="00C13D9D" w:rsidRDefault="002E3E7B" w:rsidP="00EE1A54">
      <w:pPr>
        <w:jc w:val="both"/>
        <w:rPr>
          <w:rFonts w:ascii="Calibri" w:hAnsi="Calibri" w:cs="Arial"/>
          <w:b/>
        </w:rPr>
      </w:pPr>
    </w:p>
    <w:p w:rsidR="00EE1A54" w:rsidRPr="00AD2D5F" w:rsidRDefault="00EE1A54" w:rsidP="00AD2D5F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19" w:name="_Toc219185682"/>
      <w:bookmarkStart w:id="20" w:name="_Toc220229218"/>
      <w:bookmarkStart w:id="21" w:name="_Toc379531347"/>
      <w:r w:rsidRPr="00C13D9D">
        <w:rPr>
          <w:rFonts w:ascii="Calibri" w:hAnsi="Calibri"/>
          <w:i w:val="0"/>
        </w:rPr>
        <w:t>Vyhodnocení provedených oprav</w:t>
      </w:r>
      <w:bookmarkEnd w:id="19"/>
      <w:bookmarkEnd w:id="20"/>
      <w:bookmarkEnd w:id="21"/>
      <w:r w:rsidRPr="00AD2D5F">
        <w:rPr>
          <w:rFonts w:ascii="Calibri" w:hAnsi="Calibri"/>
        </w:rPr>
        <w:t xml:space="preserve"> </w:t>
      </w:r>
      <w:r w:rsidR="00DA6BCB">
        <w:rPr>
          <w:rFonts w:ascii="Calibri" w:hAnsi="Calibri"/>
        </w:rPr>
        <w:t>-</w:t>
      </w:r>
      <w:r w:rsidRPr="00AD2D5F">
        <w:rPr>
          <w:rFonts w:ascii="Calibri" w:hAnsi="Calibri"/>
        </w:rPr>
        <w:t xml:space="preserve">  tab. č. 6</w:t>
      </w:r>
      <w:r w:rsidR="00344696" w:rsidRPr="00AD2D5F">
        <w:rPr>
          <w:rFonts w:ascii="Calibri" w:hAnsi="Calibri"/>
        </w:rPr>
        <w:t>.</w:t>
      </w:r>
    </w:p>
    <w:p w:rsidR="00AD2D5F" w:rsidRPr="00C13D9D" w:rsidRDefault="00AD2D5F" w:rsidP="00AD2D5F">
      <w:pPr>
        <w:jc w:val="both"/>
        <w:rPr>
          <w:rFonts w:ascii="Calibri" w:hAnsi="Calibri" w:cs="Arial"/>
          <w:b/>
        </w:rPr>
      </w:pPr>
      <w:r w:rsidRPr="00A47CE9">
        <w:rPr>
          <w:rFonts w:ascii="Arial" w:hAnsi="Arial" w:cs="Arial"/>
          <w:sz w:val="22"/>
          <w:szCs w:val="22"/>
        </w:rPr>
        <w:t>Na rok 201</w:t>
      </w:r>
      <w:r>
        <w:rPr>
          <w:rFonts w:ascii="Arial" w:hAnsi="Arial" w:cs="Arial"/>
          <w:sz w:val="22"/>
          <w:szCs w:val="22"/>
        </w:rPr>
        <w:t>4</w:t>
      </w:r>
      <w:r w:rsidRPr="00A47CE9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rganizace plánovala opravy v hlavní </w:t>
      </w:r>
      <w:r w:rsidRPr="00A47CE9">
        <w:rPr>
          <w:rFonts w:ascii="Arial" w:hAnsi="Arial" w:cs="Arial"/>
          <w:sz w:val="22"/>
          <w:szCs w:val="22"/>
        </w:rPr>
        <w:t xml:space="preserve">činnosti </w:t>
      </w:r>
      <w:r>
        <w:rPr>
          <w:rFonts w:ascii="Arial" w:hAnsi="Arial" w:cs="Arial"/>
          <w:sz w:val="22"/>
          <w:szCs w:val="22"/>
        </w:rPr>
        <w:t>ve výši</w:t>
      </w:r>
      <w:r w:rsidRPr="00A47C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55156C">
        <w:rPr>
          <w:rFonts w:ascii="Arial" w:hAnsi="Arial" w:cs="Arial"/>
          <w:sz w:val="22"/>
          <w:szCs w:val="22"/>
        </w:rPr>
        <w:t> 000,00 Kč</w:t>
      </w:r>
      <w:r w:rsidRPr="00A47CE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A47CE9">
        <w:rPr>
          <w:rFonts w:ascii="Arial" w:hAnsi="Arial" w:cs="Arial"/>
          <w:sz w:val="22"/>
          <w:szCs w:val="22"/>
        </w:rPr>
        <w:t xml:space="preserve">Plánované výdaje jsme </w:t>
      </w:r>
      <w:r>
        <w:rPr>
          <w:rFonts w:ascii="Arial" w:hAnsi="Arial" w:cs="Arial"/>
          <w:sz w:val="22"/>
          <w:szCs w:val="22"/>
        </w:rPr>
        <w:t xml:space="preserve">nepřekročili. </w:t>
      </w:r>
      <w:r w:rsidRPr="00E32EAF">
        <w:rPr>
          <w:rFonts w:ascii="Arial" w:hAnsi="Arial" w:cs="Arial"/>
          <w:sz w:val="22"/>
          <w:szCs w:val="22"/>
        </w:rPr>
        <w:t>Celkové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E32EAF">
        <w:rPr>
          <w:rFonts w:ascii="Arial" w:hAnsi="Arial" w:cs="Arial"/>
          <w:sz w:val="22"/>
          <w:szCs w:val="22"/>
        </w:rPr>
        <w:t xml:space="preserve">náklady na </w:t>
      </w:r>
      <w:r>
        <w:rPr>
          <w:rFonts w:ascii="Arial" w:hAnsi="Arial" w:cs="Arial"/>
          <w:sz w:val="22"/>
          <w:szCs w:val="22"/>
        </w:rPr>
        <w:t xml:space="preserve">běžné opravy </w:t>
      </w:r>
      <w:r w:rsidRPr="00E32EAF">
        <w:rPr>
          <w:rFonts w:ascii="Arial" w:hAnsi="Arial" w:cs="Arial"/>
          <w:sz w:val="22"/>
          <w:szCs w:val="22"/>
        </w:rPr>
        <w:t xml:space="preserve">činily </w:t>
      </w:r>
      <w:r>
        <w:rPr>
          <w:rFonts w:ascii="Arial" w:hAnsi="Arial" w:cs="Arial"/>
          <w:sz w:val="22"/>
          <w:szCs w:val="22"/>
        </w:rPr>
        <w:t>19996</w:t>
      </w:r>
      <w:r w:rsidRPr="00E32EA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4</w:t>
      </w:r>
      <w:r w:rsidRPr="00E32EAF">
        <w:rPr>
          <w:rFonts w:ascii="Arial" w:hAnsi="Arial" w:cs="Arial"/>
          <w:sz w:val="22"/>
          <w:szCs w:val="22"/>
        </w:rPr>
        <w:t>0Kč</w:t>
      </w:r>
      <w:r>
        <w:rPr>
          <w:rFonts w:ascii="Arial" w:hAnsi="Arial" w:cs="Arial"/>
          <w:sz w:val="22"/>
          <w:szCs w:val="22"/>
        </w:rPr>
        <w:t xml:space="preserve"> – jde o běžnou opravu auta a o</w:t>
      </w:r>
      <w:r w:rsidR="00FA3EAE">
        <w:rPr>
          <w:rFonts w:ascii="Arial" w:hAnsi="Arial" w:cs="Arial"/>
          <w:sz w:val="22"/>
          <w:szCs w:val="22"/>
        </w:rPr>
        <w:t xml:space="preserve"> běžné opravy movitého majetku/</w:t>
      </w:r>
      <w:r>
        <w:rPr>
          <w:rFonts w:ascii="Arial" w:hAnsi="Arial" w:cs="Arial"/>
          <w:sz w:val="22"/>
          <w:szCs w:val="22"/>
        </w:rPr>
        <w:t>počítače, tiskárna/.</w:t>
      </w:r>
      <w:r w:rsidRPr="00A35E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Jde o náklady hrazené z IF.</w:t>
      </w:r>
    </w:p>
    <w:p w:rsidR="00AD2D5F" w:rsidRPr="00C13D9D" w:rsidRDefault="00AD2D5F" w:rsidP="00EE1A54">
      <w:pPr>
        <w:jc w:val="both"/>
        <w:rPr>
          <w:rFonts w:ascii="Calibri" w:hAnsi="Calibri" w:cs="Arial"/>
          <w:b/>
        </w:rPr>
      </w:pPr>
    </w:p>
    <w:p w:rsidR="00EE1A54" w:rsidRPr="003F02A4" w:rsidRDefault="00EE1A54" w:rsidP="00EE1A54">
      <w:pPr>
        <w:jc w:val="both"/>
        <w:rPr>
          <w:rFonts w:ascii="Arial" w:hAnsi="Arial" w:cs="Arial"/>
          <w:b/>
          <w:sz w:val="22"/>
          <w:szCs w:val="22"/>
        </w:rPr>
      </w:pPr>
    </w:p>
    <w:p w:rsidR="00EE1A54" w:rsidRPr="00AD2D5F" w:rsidRDefault="00EE1A54" w:rsidP="00AD2D5F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22" w:name="_Toc219185683"/>
      <w:bookmarkStart w:id="23" w:name="_Toc220229219"/>
      <w:bookmarkStart w:id="24" w:name="_Toc379531348"/>
      <w:r w:rsidRPr="00C13D9D">
        <w:rPr>
          <w:rFonts w:ascii="Calibri" w:hAnsi="Calibri"/>
          <w:i w:val="0"/>
        </w:rPr>
        <w:t>Hospodaření s prostředky jednotlivých fondů organizace</w:t>
      </w:r>
      <w:bookmarkEnd w:id="22"/>
      <w:bookmarkEnd w:id="23"/>
      <w:bookmarkEnd w:id="24"/>
      <w:r w:rsidRPr="00C13D9D">
        <w:rPr>
          <w:rFonts w:ascii="Calibri" w:hAnsi="Calibri"/>
          <w:i w:val="0"/>
        </w:rPr>
        <w:t xml:space="preserve"> </w:t>
      </w:r>
      <w:r w:rsidRPr="00AD2D5F">
        <w:rPr>
          <w:rFonts w:ascii="Calibri" w:hAnsi="Calibri"/>
        </w:rPr>
        <w:t xml:space="preserve"> </w:t>
      </w:r>
      <w:r w:rsidR="00DA6BCB">
        <w:rPr>
          <w:rFonts w:ascii="Calibri" w:hAnsi="Calibri"/>
        </w:rPr>
        <w:t>-</w:t>
      </w:r>
      <w:r w:rsidRPr="00AD2D5F">
        <w:rPr>
          <w:rFonts w:ascii="Calibri" w:hAnsi="Calibri"/>
        </w:rPr>
        <w:t xml:space="preserve"> tab. č. 7</w:t>
      </w:r>
      <w:r w:rsidR="00A602AA" w:rsidRPr="00AD2D5F">
        <w:rPr>
          <w:rFonts w:ascii="Calibri" w:hAnsi="Calibri"/>
        </w:rPr>
        <w:t xml:space="preserve"> - </w:t>
      </w:r>
      <w:r w:rsidRPr="00AD2D5F">
        <w:rPr>
          <w:rFonts w:ascii="Calibri" w:hAnsi="Calibri"/>
        </w:rPr>
        <w:t>11</w:t>
      </w:r>
      <w:r w:rsidR="00344696" w:rsidRPr="00AD2D5F">
        <w:rPr>
          <w:rFonts w:ascii="Calibri" w:hAnsi="Calibri"/>
        </w:rPr>
        <w:t>.</w:t>
      </w:r>
    </w:p>
    <w:p w:rsidR="00AD2D5F" w:rsidRDefault="00AD2D5F" w:rsidP="00AD2D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1. 1. 2014 měla organizace v Investičním fondu 131379,8Kč.Tvorba /odpisy/ v r. 2014 činí 64430,00 Kč. Čerpání IF </w:t>
      </w:r>
      <w:r w:rsidR="0068081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19996,40Kč</w:t>
      </w:r>
      <w:r w:rsidR="00680813">
        <w:rPr>
          <w:rFonts w:ascii="Arial" w:hAnsi="Arial" w:cs="Arial"/>
          <w:sz w:val="22"/>
          <w:szCs w:val="22"/>
        </w:rPr>
        <w:t xml:space="preserve"> - běžné opravy</w:t>
      </w:r>
      <w:r>
        <w:rPr>
          <w:rFonts w:ascii="Arial" w:hAnsi="Arial" w:cs="Arial"/>
          <w:sz w:val="22"/>
          <w:szCs w:val="22"/>
        </w:rPr>
        <w:t>. Stav k 31. 12. 2014 je 175813,40Kč</w:t>
      </w:r>
    </w:p>
    <w:p w:rsidR="00AD2D5F" w:rsidRDefault="00AD2D5F" w:rsidP="00AD2D5F">
      <w:pPr>
        <w:jc w:val="both"/>
        <w:rPr>
          <w:rFonts w:ascii="Arial" w:hAnsi="Arial" w:cs="Arial"/>
          <w:sz w:val="22"/>
          <w:szCs w:val="22"/>
        </w:rPr>
      </w:pPr>
    </w:p>
    <w:p w:rsidR="00AD2D5F" w:rsidRDefault="00AD2D5F" w:rsidP="00AD2D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 Rezervního fondu /413/ k 1. 1. 2014 byl 7452,78Kč. V  roce 2014 byl navýšen o příděl zlepšeného výsledku hospodaření roku 2013 o částku 2940,16Kč. Čerpání RF - rozvoj HČ - 8000,00Kč. Stav k 31. 12. 2014 je 2392,94Kč.</w:t>
      </w:r>
    </w:p>
    <w:p w:rsidR="00AD2D5F" w:rsidRDefault="00AD2D5F" w:rsidP="00AD2D5F">
      <w:pPr>
        <w:jc w:val="both"/>
        <w:rPr>
          <w:rFonts w:ascii="Arial" w:hAnsi="Arial" w:cs="Arial"/>
          <w:sz w:val="22"/>
          <w:szCs w:val="22"/>
        </w:rPr>
      </w:pPr>
    </w:p>
    <w:p w:rsidR="00AD2D5F" w:rsidRDefault="00AD2D5F" w:rsidP="00AD2D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Rezervní fond /414/ k 1. 1. 201</w:t>
      </w:r>
      <w:r w:rsidR="00B4173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byl stav </w:t>
      </w:r>
      <w:r w:rsidR="00B41736">
        <w:rPr>
          <w:rFonts w:ascii="Arial" w:hAnsi="Arial" w:cs="Arial"/>
          <w:sz w:val="22"/>
          <w:szCs w:val="22"/>
        </w:rPr>
        <w:t>0,00Kč</w:t>
      </w:r>
      <w:r>
        <w:rPr>
          <w:rFonts w:ascii="Arial" w:hAnsi="Arial" w:cs="Arial"/>
          <w:sz w:val="22"/>
          <w:szCs w:val="22"/>
        </w:rPr>
        <w:t xml:space="preserve">. </w:t>
      </w:r>
      <w:r w:rsidR="00B41736">
        <w:rPr>
          <w:rFonts w:ascii="Arial" w:hAnsi="Arial" w:cs="Arial"/>
          <w:sz w:val="22"/>
          <w:szCs w:val="22"/>
        </w:rPr>
        <w:t xml:space="preserve">Tvorba </w:t>
      </w:r>
      <w:r w:rsidR="00B603FC">
        <w:rPr>
          <w:rFonts w:ascii="Arial" w:hAnsi="Arial" w:cs="Arial"/>
          <w:sz w:val="22"/>
          <w:szCs w:val="22"/>
        </w:rPr>
        <w:t xml:space="preserve">RF </w:t>
      </w:r>
      <w:r w:rsidR="00543F2E">
        <w:rPr>
          <w:rFonts w:ascii="Arial" w:hAnsi="Arial" w:cs="Arial"/>
          <w:sz w:val="22"/>
          <w:szCs w:val="22"/>
        </w:rPr>
        <w:t xml:space="preserve">peněžní účelový </w:t>
      </w:r>
      <w:r w:rsidR="00DA6BCB">
        <w:rPr>
          <w:rFonts w:ascii="Arial" w:hAnsi="Arial" w:cs="Arial"/>
          <w:sz w:val="22"/>
          <w:szCs w:val="22"/>
        </w:rPr>
        <w:t xml:space="preserve">dar od Nadace </w:t>
      </w:r>
      <w:proofErr w:type="spellStart"/>
      <w:r w:rsidR="00DA6BCB">
        <w:rPr>
          <w:rFonts w:ascii="Arial" w:hAnsi="Arial" w:cs="Arial"/>
          <w:sz w:val="22"/>
          <w:szCs w:val="22"/>
        </w:rPr>
        <w:t>Synot</w:t>
      </w:r>
      <w:proofErr w:type="spellEnd"/>
      <w:r w:rsidR="00DA6BCB">
        <w:rPr>
          <w:rFonts w:ascii="Arial" w:hAnsi="Arial" w:cs="Arial"/>
          <w:sz w:val="22"/>
          <w:szCs w:val="22"/>
        </w:rPr>
        <w:t xml:space="preserve"> </w:t>
      </w:r>
      <w:r w:rsidR="00B603FC">
        <w:rPr>
          <w:rFonts w:ascii="Arial" w:hAnsi="Arial" w:cs="Arial"/>
          <w:sz w:val="22"/>
          <w:szCs w:val="22"/>
        </w:rPr>
        <w:t>ve výši</w:t>
      </w:r>
      <w:r w:rsidR="00543F2E">
        <w:rPr>
          <w:rFonts w:ascii="Arial" w:hAnsi="Arial" w:cs="Arial"/>
          <w:sz w:val="22"/>
          <w:szCs w:val="22"/>
        </w:rPr>
        <w:t xml:space="preserve"> </w:t>
      </w:r>
      <w:r w:rsidR="00B603FC">
        <w:rPr>
          <w:rFonts w:ascii="Arial" w:hAnsi="Arial" w:cs="Arial"/>
          <w:sz w:val="22"/>
          <w:szCs w:val="22"/>
        </w:rPr>
        <w:t>10000,0Kč</w:t>
      </w:r>
      <w:r w:rsidR="00B4173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Čerpání RF - převod peněžních darů do výnosů ve výši </w:t>
      </w:r>
      <w:r w:rsidR="00B41736">
        <w:rPr>
          <w:rFonts w:ascii="Arial" w:hAnsi="Arial" w:cs="Arial"/>
          <w:sz w:val="22"/>
          <w:szCs w:val="22"/>
        </w:rPr>
        <w:t>10000</w:t>
      </w:r>
      <w:r>
        <w:rPr>
          <w:rFonts w:ascii="Arial" w:hAnsi="Arial" w:cs="Arial"/>
          <w:sz w:val="22"/>
          <w:szCs w:val="22"/>
        </w:rPr>
        <w:t>,00Kč. Stav k 31. 12. 201</w:t>
      </w:r>
      <w:r w:rsidR="00B4173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je 0,00Kč.</w:t>
      </w:r>
    </w:p>
    <w:p w:rsidR="00AD2D5F" w:rsidRDefault="00AD2D5F" w:rsidP="00AD2D5F">
      <w:pPr>
        <w:jc w:val="both"/>
        <w:rPr>
          <w:rFonts w:ascii="Arial" w:hAnsi="Arial" w:cs="Arial"/>
          <w:sz w:val="22"/>
          <w:szCs w:val="22"/>
        </w:rPr>
      </w:pPr>
    </w:p>
    <w:p w:rsidR="00AD2D5F" w:rsidRDefault="00AD2D5F" w:rsidP="00AD2D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Fond odměn zůstal stejný ve výši 620,00Kč.</w:t>
      </w:r>
    </w:p>
    <w:p w:rsidR="00AD2D5F" w:rsidRPr="00C13D9D" w:rsidRDefault="00AD2D5F" w:rsidP="00EE1A54">
      <w:pPr>
        <w:jc w:val="both"/>
        <w:rPr>
          <w:rFonts w:ascii="Calibri" w:hAnsi="Calibri" w:cs="Arial"/>
          <w:bCs/>
        </w:rPr>
      </w:pPr>
    </w:p>
    <w:p w:rsidR="00B603FC" w:rsidRDefault="00B603FC" w:rsidP="00B603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 FKSP byl k 1. 1. 2014 12095,13Kč. V roce 2014 navýšen o základní příděl </w:t>
      </w:r>
      <w:r w:rsidR="009D590C">
        <w:rPr>
          <w:rFonts w:ascii="Arial" w:hAnsi="Arial" w:cs="Arial"/>
          <w:sz w:val="22"/>
          <w:szCs w:val="22"/>
        </w:rPr>
        <w:t>31864,45</w:t>
      </w:r>
      <w:r>
        <w:rPr>
          <w:rFonts w:ascii="Arial" w:hAnsi="Arial" w:cs="Arial"/>
          <w:sz w:val="22"/>
          <w:szCs w:val="22"/>
        </w:rPr>
        <w:t xml:space="preserve">Kč. Čerpání fondu bylo v souladu s vyhláškou č.114/2002Sb ve výši </w:t>
      </w:r>
      <w:r w:rsidR="009D590C">
        <w:rPr>
          <w:rFonts w:ascii="Arial" w:hAnsi="Arial" w:cs="Arial"/>
          <w:sz w:val="22"/>
          <w:szCs w:val="22"/>
        </w:rPr>
        <w:t>33696,5Kč</w:t>
      </w:r>
      <w:r>
        <w:rPr>
          <w:rFonts w:ascii="Arial" w:hAnsi="Arial" w:cs="Arial"/>
          <w:sz w:val="22"/>
          <w:szCs w:val="22"/>
        </w:rPr>
        <w:t>. Stav k 31. 12. 201</w:t>
      </w:r>
      <w:r w:rsidR="009D590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je </w:t>
      </w:r>
      <w:r w:rsidR="009D590C">
        <w:rPr>
          <w:rFonts w:ascii="Arial" w:hAnsi="Arial" w:cs="Arial"/>
          <w:sz w:val="22"/>
          <w:szCs w:val="22"/>
        </w:rPr>
        <w:t>10263,08Kč</w:t>
      </w:r>
      <w:r>
        <w:rPr>
          <w:rFonts w:ascii="Arial" w:hAnsi="Arial" w:cs="Arial"/>
          <w:sz w:val="22"/>
          <w:szCs w:val="22"/>
        </w:rPr>
        <w:t>.</w:t>
      </w:r>
    </w:p>
    <w:p w:rsidR="00EE1A54" w:rsidRPr="003F02A4" w:rsidRDefault="00EE1A54" w:rsidP="00EE1A54">
      <w:pPr>
        <w:jc w:val="both"/>
        <w:rPr>
          <w:rFonts w:ascii="Arial" w:hAnsi="Arial" w:cs="Arial"/>
          <w:sz w:val="22"/>
          <w:szCs w:val="22"/>
        </w:rPr>
      </w:pPr>
    </w:p>
    <w:p w:rsidR="00EE1A54" w:rsidRPr="00DA6BCB" w:rsidRDefault="00EE1A54" w:rsidP="00DA6BCB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25" w:name="_Toc219185684"/>
      <w:bookmarkStart w:id="26" w:name="_Toc220229220"/>
      <w:bookmarkStart w:id="27" w:name="_Toc379531349"/>
      <w:r w:rsidRPr="00C13D9D">
        <w:rPr>
          <w:rFonts w:ascii="Calibri" w:hAnsi="Calibri"/>
          <w:i w:val="0"/>
        </w:rPr>
        <w:t>Stav bankovních účtů</w:t>
      </w:r>
      <w:bookmarkEnd w:id="25"/>
      <w:bookmarkEnd w:id="26"/>
      <w:bookmarkEnd w:id="27"/>
      <w:r w:rsidRPr="00C13D9D">
        <w:rPr>
          <w:rFonts w:ascii="Calibri" w:hAnsi="Calibri"/>
          <w:i w:val="0"/>
        </w:rPr>
        <w:t xml:space="preserve"> </w:t>
      </w:r>
      <w:r w:rsidR="00DA6BCB">
        <w:rPr>
          <w:rFonts w:ascii="Calibri" w:hAnsi="Calibri"/>
        </w:rPr>
        <w:t>-</w:t>
      </w:r>
      <w:r w:rsidRPr="00DA6BCB">
        <w:rPr>
          <w:rFonts w:ascii="Calibri" w:hAnsi="Calibri"/>
        </w:rPr>
        <w:t xml:space="preserve"> tab. č. 12</w:t>
      </w:r>
      <w:r w:rsidR="00344696" w:rsidRPr="00DA6BCB">
        <w:rPr>
          <w:rFonts w:ascii="Calibri" w:hAnsi="Calibri"/>
        </w:rPr>
        <w:t>.</w:t>
      </w:r>
    </w:p>
    <w:p w:rsidR="00EE1A54" w:rsidRDefault="009D590C" w:rsidP="00EE1A54">
      <w:pPr>
        <w:jc w:val="both"/>
        <w:rPr>
          <w:rFonts w:ascii="Arial" w:hAnsi="Arial" w:cs="Arial"/>
          <w:sz w:val="22"/>
          <w:szCs w:val="22"/>
        </w:rPr>
      </w:pPr>
      <w:r w:rsidRPr="00A45918">
        <w:rPr>
          <w:rFonts w:ascii="Arial" w:hAnsi="Arial" w:cs="Arial"/>
          <w:sz w:val="22"/>
          <w:szCs w:val="22"/>
        </w:rPr>
        <w:t xml:space="preserve">Fond odměn souhlasí s prostředky fondu odměn ve výši </w:t>
      </w:r>
      <w:r>
        <w:rPr>
          <w:rFonts w:ascii="Arial" w:hAnsi="Arial" w:cs="Arial"/>
          <w:color w:val="000000"/>
          <w:sz w:val="22"/>
          <w:szCs w:val="22"/>
        </w:rPr>
        <w:t>620,00</w:t>
      </w:r>
      <w:r w:rsidRPr="00A45918">
        <w:rPr>
          <w:rFonts w:ascii="Arial" w:hAnsi="Arial" w:cs="Arial"/>
          <w:sz w:val="22"/>
          <w:szCs w:val="22"/>
        </w:rPr>
        <w:t>Kč</w:t>
      </w:r>
    </w:p>
    <w:p w:rsidR="009D590C" w:rsidRDefault="009D590C" w:rsidP="009D590C">
      <w:pPr>
        <w:jc w:val="both"/>
        <w:rPr>
          <w:rFonts w:ascii="Arial" w:hAnsi="Arial" w:cs="Arial"/>
          <w:sz w:val="22"/>
          <w:szCs w:val="22"/>
        </w:rPr>
      </w:pPr>
      <w:r w:rsidRPr="00A45918">
        <w:rPr>
          <w:rFonts w:ascii="Arial" w:hAnsi="Arial" w:cs="Arial"/>
          <w:sz w:val="22"/>
          <w:szCs w:val="22"/>
        </w:rPr>
        <w:lastRenderedPageBreak/>
        <w:t xml:space="preserve">Rezervní fond </w:t>
      </w:r>
      <w:r>
        <w:rPr>
          <w:rFonts w:ascii="Arial" w:hAnsi="Arial" w:cs="Arial"/>
          <w:sz w:val="22"/>
          <w:szCs w:val="22"/>
        </w:rPr>
        <w:t xml:space="preserve">tvořený ze zlepšeného VH </w:t>
      </w:r>
      <w:r w:rsidRPr="00A45918">
        <w:rPr>
          <w:rFonts w:ascii="Arial" w:hAnsi="Arial" w:cs="Arial"/>
          <w:sz w:val="22"/>
          <w:szCs w:val="22"/>
        </w:rPr>
        <w:t xml:space="preserve">souhlasí s prostředky rezervního fondu ve výši </w:t>
      </w:r>
      <w:r>
        <w:rPr>
          <w:rFonts w:ascii="Arial" w:hAnsi="Arial" w:cs="Arial"/>
          <w:sz w:val="22"/>
          <w:szCs w:val="22"/>
        </w:rPr>
        <w:t xml:space="preserve">     2392,94Kč</w:t>
      </w:r>
      <w:r w:rsidRPr="00A45918">
        <w:rPr>
          <w:rFonts w:ascii="Arial" w:hAnsi="Arial" w:cs="Arial"/>
          <w:sz w:val="22"/>
          <w:szCs w:val="22"/>
        </w:rPr>
        <w:t>.</w:t>
      </w:r>
    </w:p>
    <w:p w:rsidR="009D590C" w:rsidRPr="00A45918" w:rsidRDefault="009D590C" w:rsidP="009D590C">
      <w:pPr>
        <w:jc w:val="both"/>
        <w:rPr>
          <w:rFonts w:ascii="Arial" w:hAnsi="Arial" w:cs="Arial"/>
          <w:sz w:val="22"/>
          <w:szCs w:val="22"/>
        </w:rPr>
      </w:pPr>
      <w:r w:rsidRPr="00A45918">
        <w:rPr>
          <w:rFonts w:ascii="Arial" w:hAnsi="Arial" w:cs="Arial"/>
          <w:sz w:val="22"/>
          <w:szCs w:val="22"/>
        </w:rPr>
        <w:t xml:space="preserve">Rezervní fond </w:t>
      </w:r>
      <w:r>
        <w:rPr>
          <w:rFonts w:ascii="Arial" w:hAnsi="Arial" w:cs="Arial"/>
          <w:sz w:val="22"/>
          <w:szCs w:val="22"/>
        </w:rPr>
        <w:t xml:space="preserve">tvořený z ostatních titulů </w:t>
      </w:r>
      <w:r w:rsidRPr="00A45918">
        <w:rPr>
          <w:rFonts w:ascii="Arial" w:hAnsi="Arial" w:cs="Arial"/>
          <w:sz w:val="22"/>
          <w:szCs w:val="22"/>
        </w:rPr>
        <w:t>souhlasí s prostředky rezervního fondu ve výši</w:t>
      </w:r>
      <w:r>
        <w:rPr>
          <w:rFonts w:ascii="Arial" w:hAnsi="Arial" w:cs="Arial"/>
          <w:sz w:val="22"/>
          <w:szCs w:val="22"/>
        </w:rPr>
        <w:t xml:space="preserve">    </w:t>
      </w:r>
      <w:r w:rsidRPr="00A459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0</w:t>
      </w:r>
      <w:r w:rsidRPr="00532742">
        <w:rPr>
          <w:rFonts w:ascii="Arial" w:hAnsi="Arial" w:cs="Arial"/>
          <w:sz w:val="22"/>
          <w:szCs w:val="22"/>
        </w:rPr>
        <w:t>,00</w:t>
      </w:r>
      <w:r w:rsidRPr="00A45918">
        <w:rPr>
          <w:rFonts w:ascii="Arial" w:hAnsi="Arial" w:cs="Arial"/>
          <w:sz w:val="22"/>
          <w:szCs w:val="22"/>
        </w:rPr>
        <w:t>Kč.</w:t>
      </w:r>
    </w:p>
    <w:p w:rsidR="009D590C" w:rsidRPr="00A45918" w:rsidRDefault="009D590C" w:rsidP="009D590C">
      <w:pPr>
        <w:jc w:val="both"/>
        <w:rPr>
          <w:rFonts w:ascii="Arial" w:hAnsi="Arial" w:cs="Arial"/>
          <w:sz w:val="22"/>
          <w:szCs w:val="22"/>
        </w:rPr>
      </w:pPr>
      <w:r w:rsidRPr="00A45918">
        <w:rPr>
          <w:rFonts w:ascii="Arial" w:hAnsi="Arial" w:cs="Arial"/>
          <w:sz w:val="22"/>
          <w:szCs w:val="22"/>
        </w:rPr>
        <w:t>Investiční fond souhlasí s prostředky investičního fondu ve výši</w:t>
      </w:r>
      <w:r>
        <w:rPr>
          <w:rFonts w:ascii="Arial" w:hAnsi="Arial" w:cs="Arial"/>
          <w:sz w:val="22"/>
          <w:szCs w:val="22"/>
        </w:rPr>
        <w:t xml:space="preserve"> 175813,4Kč</w:t>
      </w:r>
      <w:r w:rsidRPr="00A45918">
        <w:rPr>
          <w:rFonts w:ascii="Arial" w:hAnsi="Arial" w:cs="Arial"/>
          <w:sz w:val="22"/>
          <w:szCs w:val="22"/>
        </w:rPr>
        <w:t>.</w:t>
      </w:r>
    </w:p>
    <w:p w:rsidR="009D590C" w:rsidRDefault="009D590C" w:rsidP="009D590C">
      <w:pPr>
        <w:jc w:val="both"/>
        <w:rPr>
          <w:rFonts w:ascii="Arial" w:hAnsi="Arial" w:cs="Arial"/>
          <w:bCs/>
          <w:sz w:val="22"/>
          <w:szCs w:val="22"/>
        </w:rPr>
      </w:pPr>
      <w:r w:rsidRPr="001C219D">
        <w:rPr>
          <w:rFonts w:ascii="Arial" w:hAnsi="Arial" w:cs="Arial"/>
          <w:sz w:val="22"/>
          <w:szCs w:val="22"/>
        </w:rPr>
        <w:t xml:space="preserve">Účet provozních prostředků souhlasí s výpisem bankovního účtu ve výši </w:t>
      </w:r>
      <w:r w:rsidRPr="009D590C">
        <w:rPr>
          <w:rFonts w:ascii="Arial" w:hAnsi="Arial" w:cs="Arial"/>
          <w:bCs/>
          <w:sz w:val="22"/>
          <w:szCs w:val="22"/>
        </w:rPr>
        <w:t>1268067,45Kč</w:t>
      </w:r>
    </w:p>
    <w:p w:rsidR="009D590C" w:rsidRPr="009D590C" w:rsidRDefault="009D590C" w:rsidP="009D590C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9D590C" w:rsidRDefault="009D590C" w:rsidP="009D590C">
      <w:pPr>
        <w:jc w:val="both"/>
        <w:rPr>
          <w:rFonts w:ascii="Arial" w:hAnsi="Arial" w:cs="Arial"/>
          <w:sz w:val="22"/>
          <w:szCs w:val="22"/>
        </w:rPr>
      </w:pPr>
      <w:r w:rsidRPr="001C219D">
        <w:rPr>
          <w:rFonts w:ascii="Arial" w:hAnsi="Arial" w:cs="Arial"/>
          <w:sz w:val="22"/>
          <w:szCs w:val="22"/>
        </w:rPr>
        <w:t xml:space="preserve">Účet </w:t>
      </w:r>
      <w:r>
        <w:rPr>
          <w:rFonts w:ascii="Arial" w:hAnsi="Arial" w:cs="Arial"/>
          <w:sz w:val="22"/>
          <w:szCs w:val="22"/>
        </w:rPr>
        <w:t>243</w:t>
      </w:r>
      <w:r w:rsidRPr="001C219D">
        <w:rPr>
          <w:rFonts w:ascii="Arial" w:hAnsi="Arial" w:cs="Arial"/>
          <w:sz w:val="22"/>
          <w:szCs w:val="22"/>
        </w:rPr>
        <w:t xml:space="preserve"> činí </w:t>
      </w:r>
      <w:r>
        <w:rPr>
          <w:rFonts w:ascii="Arial" w:hAnsi="Arial" w:cs="Arial"/>
          <w:sz w:val="22"/>
          <w:szCs w:val="22"/>
        </w:rPr>
        <w:t>7472,34</w:t>
      </w:r>
      <w:r w:rsidRPr="001C219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C219D">
        <w:rPr>
          <w:rFonts w:ascii="Arial" w:hAnsi="Arial" w:cs="Arial"/>
          <w:sz w:val="22"/>
          <w:szCs w:val="22"/>
        </w:rPr>
        <w:t xml:space="preserve">Rozdíl mezi fondem FKSP a účtem FKSP činí </w:t>
      </w:r>
      <w:r w:rsidR="003E3203">
        <w:rPr>
          <w:rFonts w:ascii="Arial" w:hAnsi="Arial" w:cs="Arial"/>
          <w:sz w:val="22"/>
          <w:szCs w:val="22"/>
        </w:rPr>
        <w:t xml:space="preserve">   </w:t>
      </w:r>
      <w:r w:rsidRPr="001C219D">
        <w:rPr>
          <w:rFonts w:ascii="Arial" w:hAnsi="Arial" w:cs="Arial"/>
          <w:sz w:val="22"/>
          <w:szCs w:val="22"/>
        </w:rPr>
        <w:t xml:space="preserve"> </w:t>
      </w:r>
      <w:r w:rsidR="00BD18AB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2790,74Kč</w:t>
      </w:r>
      <w:r w:rsidRPr="001C219D">
        <w:rPr>
          <w:rFonts w:ascii="Arial" w:hAnsi="Arial" w:cs="Arial"/>
          <w:sz w:val="22"/>
          <w:szCs w:val="22"/>
        </w:rPr>
        <w:t xml:space="preserve"> tj.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D590C" w:rsidRDefault="009D590C" w:rsidP="009D59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Převod bankovních poplatků za 12/2014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BD18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BD18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74,00Kč</w:t>
      </w:r>
    </w:p>
    <w:p w:rsidR="009D590C" w:rsidRDefault="009D590C" w:rsidP="009D59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příděl za 12/2014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BD18A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2656,74Kč</w:t>
      </w:r>
    </w:p>
    <w:p w:rsidR="009D590C" w:rsidRDefault="00BD18AB" w:rsidP="009D59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Stravné 12/2014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9D590C">
        <w:rPr>
          <w:rFonts w:ascii="Arial" w:hAnsi="Arial" w:cs="Arial"/>
          <w:sz w:val="22"/>
          <w:szCs w:val="22"/>
        </w:rPr>
        <w:t>60,0</w:t>
      </w:r>
      <w:r>
        <w:rPr>
          <w:rFonts w:ascii="Arial" w:hAnsi="Arial" w:cs="Arial"/>
          <w:sz w:val="22"/>
          <w:szCs w:val="22"/>
        </w:rPr>
        <w:t>0</w:t>
      </w:r>
      <w:r w:rsidR="009D590C">
        <w:rPr>
          <w:rFonts w:ascii="Arial" w:hAnsi="Arial" w:cs="Arial"/>
          <w:sz w:val="22"/>
          <w:szCs w:val="22"/>
        </w:rPr>
        <w:t>Kč</w:t>
      </w:r>
      <w:r w:rsidR="009D590C" w:rsidRPr="001C219D">
        <w:rPr>
          <w:rFonts w:ascii="Arial" w:hAnsi="Arial" w:cs="Arial"/>
          <w:sz w:val="22"/>
          <w:szCs w:val="22"/>
        </w:rPr>
        <w:t xml:space="preserve"> </w:t>
      </w:r>
    </w:p>
    <w:p w:rsidR="00EE1A54" w:rsidRPr="006A7000" w:rsidRDefault="00EE1A54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jc w:val="both"/>
        <w:rPr>
          <w:rFonts w:ascii="Calibri" w:hAnsi="Calibri"/>
        </w:rPr>
      </w:pPr>
      <w:bookmarkStart w:id="28" w:name="_Toc219185685"/>
      <w:bookmarkStart w:id="29" w:name="_Toc220229221"/>
      <w:bookmarkStart w:id="30" w:name="_Toc379531350"/>
      <w:r w:rsidRPr="006A7000">
        <w:rPr>
          <w:rFonts w:ascii="Calibri" w:hAnsi="Calibri"/>
        </w:rPr>
        <w:t>Stav pohledávek</w:t>
      </w:r>
      <w:bookmarkEnd w:id="28"/>
      <w:bookmarkEnd w:id="29"/>
      <w:bookmarkEnd w:id="30"/>
      <w:r w:rsidR="006A7000">
        <w:rPr>
          <w:rFonts w:ascii="Calibri" w:hAnsi="Calibri"/>
        </w:rPr>
        <w:t xml:space="preserve"> -</w:t>
      </w:r>
      <w:r w:rsidRPr="006A7000">
        <w:rPr>
          <w:rFonts w:ascii="Calibri" w:hAnsi="Calibri"/>
        </w:rPr>
        <w:t xml:space="preserve"> tab. č. 13</w:t>
      </w:r>
      <w:r w:rsidR="00907A9F" w:rsidRPr="006A7000">
        <w:rPr>
          <w:rFonts w:ascii="Calibri" w:hAnsi="Calibri"/>
        </w:rPr>
        <w:t>a</w:t>
      </w:r>
      <w:r w:rsidR="00344696" w:rsidRPr="006A7000">
        <w:rPr>
          <w:rFonts w:ascii="Calibri" w:hAnsi="Calibri"/>
        </w:rPr>
        <w:t>.</w:t>
      </w:r>
    </w:p>
    <w:p w:rsidR="00BD18AB" w:rsidRDefault="00BD18AB" w:rsidP="00BD18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 účtu 311= 65351,0Kč</w:t>
      </w:r>
    </w:p>
    <w:p w:rsidR="00BD18AB" w:rsidRDefault="00BD18AB" w:rsidP="00BD18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 účtu 381= </w:t>
      </w:r>
      <w:r w:rsidR="00144FE6">
        <w:rPr>
          <w:rFonts w:ascii="Arial" w:hAnsi="Arial" w:cs="Arial"/>
          <w:sz w:val="22"/>
          <w:szCs w:val="22"/>
        </w:rPr>
        <w:t>10611,9Kč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D18AB" w:rsidRDefault="00BD18AB" w:rsidP="00BD18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stav krátkodobých pohledávek je </w:t>
      </w:r>
      <w:r w:rsidR="00144FE6">
        <w:rPr>
          <w:rFonts w:ascii="Arial" w:hAnsi="Arial" w:cs="Arial"/>
          <w:sz w:val="22"/>
          <w:szCs w:val="22"/>
        </w:rPr>
        <w:t>75962,9Kč</w:t>
      </w:r>
      <w:r>
        <w:rPr>
          <w:rFonts w:ascii="Arial" w:hAnsi="Arial" w:cs="Arial"/>
          <w:sz w:val="22"/>
          <w:szCs w:val="22"/>
        </w:rPr>
        <w:t xml:space="preserve"> , </w:t>
      </w:r>
      <w:r w:rsidRPr="00B37469">
        <w:rPr>
          <w:rFonts w:ascii="Arial" w:hAnsi="Arial" w:cs="Arial"/>
          <w:sz w:val="22"/>
          <w:szCs w:val="22"/>
        </w:rPr>
        <w:t>z toho po lhůtě splatnosti 0,00Kč</w:t>
      </w:r>
    </w:p>
    <w:p w:rsidR="00144FE6" w:rsidRPr="00C13D9D" w:rsidRDefault="00144FE6" w:rsidP="00BD18AB">
      <w:pPr>
        <w:jc w:val="both"/>
        <w:rPr>
          <w:rFonts w:ascii="Calibri" w:hAnsi="Calibri" w:cs="Arial"/>
          <w:b/>
        </w:rPr>
      </w:pPr>
    </w:p>
    <w:p w:rsidR="00EE1A54" w:rsidRDefault="00EE1A54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31" w:name="_Toc219185686"/>
      <w:bookmarkStart w:id="32" w:name="_Toc220229222"/>
      <w:bookmarkStart w:id="33" w:name="_Toc379531351"/>
      <w:r w:rsidRPr="00C13D9D">
        <w:rPr>
          <w:rFonts w:ascii="Calibri" w:hAnsi="Calibri"/>
          <w:i w:val="0"/>
        </w:rPr>
        <w:t>Stav závazků a jejich finanční krytí</w:t>
      </w:r>
      <w:bookmarkEnd w:id="31"/>
      <w:bookmarkEnd w:id="32"/>
      <w:bookmarkEnd w:id="33"/>
      <w:r w:rsidR="006A7000">
        <w:rPr>
          <w:rFonts w:ascii="Calibri" w:hAnsi="Calibri"/>
          <w:i w:val="0"/>
        </w:rPr>
        <w:t xml:space="preserve"> </w:t>
      </w:r>
      <w:r w:rsidR="006A7000">
        <w:rPr>
          <w:rFonts w:ascii="Calibri" w:hAnsi="Calibri"/>
          <w:b w:val="0"/>
          <w:bCs w:val="0"/>
        </w:rPr>
        <w:t xml:space="preserve">- </w:t>
      </w:r>
      <w:r w:rsidR="006A7000" w:rsidRPr="006A7000">
        <w:rPr>
          <w:rFonts w:ascii="Calibri" w:hAnsi="Calibri"/>
          <w:bCs w:val="0"/>
        </w:rPr>
        <w:t>tab. č. 14.</w:t>
      </w:r>
    </w:p>
    <w:p w:rsidR="006A7000" w:rsidRPr="006A7000" w:rsidRDefault="006A7000" w:rsidP="006A7000">
      <w:pPr>
        <w:rPr>
          <w:rFonts w:ascii="Arial" w:hAnsi="Arial" w:cs="Arial"/>
          <w:bCs/>
          <w:sz w:val="22"/>
          <w:szCs w:val="22"/>
        </w:rPr>
      </w:pPr>
      <w:r w:rsidRPr="006A7000">
        <w:rPr>
          <w:rFonts w:ascii="Arial" w:hAnsi="Arial" w:cs="Arial"/>
          <w:bCs/>
          <w:sz w:val="22"/>
          <w:szCs w:val="22"/>
        </w:rPr>
        <w:t xml:space="preserve">Organizace eviduje ke dni 31. 12. 2014 závazky z titulu vyúčtování mezd za měsíc prosinec a související odvody. Dále faktury za telefon, zpracování mezd, nájem bazénů a nebytových prostor za 12/2014. Jedná se o závazky ve lhůtě splatnosti. </w:t>
      </w:r>
    </w:p>
    <w:p w:rsidR="006A7000" w:rsidRPr="006A7000" w:rsidRDefault="006A7000" w:rsidP="006A7000">
      <w:pPr>
        <w:rPr>
          <w:rFonts w:ascii="Arial" w:hAnsi="Arial" w:cs="Arial"/>
          <w:bCs/>
          <w:sz w:val="22"/>
          <w:szCs w:val="22"/>
        </w:rPr>
      </w:pPr>
      <w:r w:rsidRPr="006A7000">
        <w:rPr>
          <w:rFonts w:ascii="Arial" w:hAnsi="Arial" w:cs="Arial"/>
          <w:bCs/>
          <w:sz w:val="22"/>
          <w:szCs w:val="22"/>
        </w:rPr>
        <w:t xml:space="preserve">Na účtu 384 evidujeme přijaté finanční prostředky </w:t>
      </w:r>
      <w:r w:rsidRPr="006A7000">
        <w:rPr>
          <w:rFonts w:ascii="Arial" w:hAnsi="Arial" w:cs="Arial"/>
          <w:sz w:val="22"/>
          <w:szCs w:val="22"/>
        </w:rPr>
        <w:t>podle fakturace plavání v 1. pololetí školního roku 2014/2015 a zaplacených kroužků dětí a dospělých za celé první pololetí roku 2014/2015.Tyto finanční prostředky jsou určeny na leden 2015.</w:t>
      </w:r>
      <w:r w:rsidRPr="006A7000">
        <w:rPr>
          <w:rFonts w:ascii="Arial" w:hAnsi="Arial" w:cs="Arial"/>
          <w:bCs/>
          <w:sz w:val="22"/>
          <w:szCs w:val="22"/>
        </w:rPr>
        <w:t xml:space="preserve"> </w:t>
      </w:r>
    </w:p>
    <w:p w:rsidR="006A7000" w:rsidRPr="006A7000" w:rsidRDefault="006A7000" w:rsidP="006A7000">
      <w:pPr>
        <w:rPr>
          <w:rFonts w:ascii="Arial" w:hAnsi="Arial" w:cs="Arial"/>
          <w:bCs/>
          <w:sz w:val="22"/>
          <w:szCs w:val="22"/>
        </w:rPr>
      </w:pPr>
      <w:r w:rsidRPr="006A7000">
        <w:rPr>
          <w:rFonts w:ascii="Arial" w:hAnsi="Arial" w:cs="Arial"/>
          <w:bCs/>
          <w:sz w:val="22"/>
          <w:szCs w:val="22"/>
        </w:rPr>
        <w:t>Krátkodobé závazky jsou evidovány na účtech</w:t>
      </w:r>
    </w:p>
    <w:p w:rsidR="006A7000" w:rsidRPr="006A7000" w:rsidRDefault="006A7000" w:rsidP="006A7000">
      <w:pPr>
        <w:jc w:val="both"/>
        <w:rPr>
          <w:rFonts w:ascii="Arial" w:hAnsi="Arial" w:cs="Arial"/>
          <w:bCs/>
          <w:sz w:val="22"/>
          <w:szCs w:val="22"/>
        </w:rPr>
      </w:pPr>
      <w:r w:rsidRPr="006A7000">
        <w:rPr>
          <w:rFonts w:ascii="Arial" w:hAnsi="Arial" w:cs="Arial"/>
          <w:bCs/>
          <w:sz w:val="22"/>
          <w:szCs w:val="22"/>
        </w:rPr>
        <w:t>321 - 265169,0Kč</w:t>
      </w:r>
    </w:p>
    <w:p w:rsidR="006A7000" w:rsidRPr="006A7000" w:rsidRDefault="006A7000" w:rsidP="006A7000">
      <w:pPr>
        <w:jc w:val="both"/>
        <w:rPr>
          <w:rFonts w:ascii="Arial" w:hAnsi="Arial" w:cs="Arial"/>
          <w:bCs/>
          <w:sz w:val="22"/>
          <w:szCs w:val="22"/>
        </w:rPr>
      </w:pPr>
      <w:r w:rsidRPr="006A7000">
        <w:rPr>
          <w:rFonts w:ascii="Arial" w:hAnsi="Arial" w:cs="Arial"/>
          <w:bCs/>
          <w:sz w:val="22"/>
          <w:szCs w:val="22"/>
        </w:rPr>
        <w:t>331 - 321371,0Kč</w:t>
      </w:r>
    </w:p>
    <w:p w:rsidR="006A7000" w:rsidRPr="006A7000" w:rsidRDefault="006A7000" w:rsidP="006A7000">
      <w:pPr>
        <w:jc w:val="both"/>
        <w:rPr>
          <w:rFonts w:ascii="Arial" w:hAnsi="Arial" w:cs="Arial"/>
          <w:bCs/>
          <w:sz w:val="22"/>
          <w:szCs w:val="22"/>
        </w:rPr>
      </w:pPr>
      <w:r w:rsidRPr="006A7000">
        <w:rPr>
          <w:rFonts w:ascii="Arial" w:hAnsi="Arial" w:cs="Arial"/>
          <w:bCs/>
          <w:sz w:val="22"/>
          <w:szCs w:val="22"/>
        </w:rPr>
        <w:t>336 -   83695,0Kč</w:t>
      </w:r>
    </w:p>
    <w:p w:rsidR="006A7000" w:rsidRPr="006A7000" w:rsidRDefault="006A7000" w:rsidP="006A7000">
      <w:pPr>
        <w:jc w:val="both"/>
        <w:rPr>
          <w:rFonts w:ascii="Arial" w:hAnsi="Arial" w:cs="Arial"/>
          <w:bCs/>
          <w:sz w:val="22"/>
          <w:szCs w:val="22"/>
        </w:rPr>
      </w:pPr>
      <w:r w:rsidRPr="006A7000">
        <w:rPr>
          <w:rFonts w:ascii="Arial" w:hAnsi="Arial" w:cs="Arial"/>
          <w:bCs/>
          <w:sz w:val="22"/>
          <w:szCs w:val="22"/>
        </w:rPr>
        <w:t xml:space="preserve">337 </w:t>
      </w:r>
      <w:r w:rsidR="003E3203">
        <w:rPr>
          <w:rFonts w:ascii="Arial" w:hAnsi="Arial" w:cs="Arial"/>
          <w:bCs/>
          <w:sz w:val="22"/>
          <w:szCs w:val="22"/>
        </w:rPr>
        <w:t>-</w:t>
      </w:r>
      <w:r w:rsidRPr="006A7000">
        <w:rPr>
          <w:rFonts w:ascii="Arial" w:hAnsi="Arial" w:cs="Arial"/>
          <w:bCs/>
          <w:sz w:val="22"/>
          <w:szCs w:val="22"/>
        </w:rPr>
        <w:t xml:space="preserve">  36012,0Kč</w:t>
      </w:r>
    </w:p>
    <w:p w:rsidR="006A7000" w:rsidRPr="006A7000" w:rsidRDefault="006A7000" w:rsidP="006A7000">
      <w:pPr>
        <w:jc w:val="both"/>
        <w:rPr>
          <w:rFonts w:ascii="Arial" w:hAnsi="Arial" w:cs="Arial"/>
          <w:bCs/>
          <w:sz w:val="22"/>
          <w:szCs w:val="22"/>
        </w:rPr>
      </w:pPr>
      <w:r w:rsidRPr="006A7000">
        <w:rPr>
          <w:rFonts w:ascii="Arial" w:hAnsi="Arial" w:cs="Arial"/>
          <w:bCs/>
          <w:sz w:val="22"/>
          <w:szCs w:val="22"/>
        </w:rPr>
        <w:t>342 -   21212,0Kč</w:t>
      </w:r>
    </w:p>
    <w:p w:rsidR="006A7000" w:rsidRPr="006A7000" w:rsidRDefault="006A7000" w:rsidP="006A7000">
      <w:pPr>
        <w:jc w:val="both"/>
        <w:rPr>
          <w:rFonts w:ascii="Arial" w:hAnsi="Arial" w:cs="Arial"/>
          <w:bCs/>
          <w:sz w:val="22"/>
          <w:szCs w:val="22"/>
        </w:rPr>
      </w:pPr>
      <w:r w:rsidRPr="006A7000">
        <w:rPr>
          <w:rFonts w:ascii="Arial" w:hAnsi="Arial" w:cs="Arial"/>
          <w:bCs/>
          <w:sz w:val="22"/>
          <w:szCs w:val="22"/>
        </w:rPr>
        <w:t xml:space="preserve">384 </w:t>
      </w:r>
      <w:r w:rsidR="003E3203">
        <w:rPr>
          <w:rFonts w:ascii="Arial" w:hAnsi="Arial" w:cs="Arial"/>
          <w:bCs/>
          <w:sz w:val="22"/>
          <w:szCs w:val="22"/>
        </w:rPr>
        <w:t>-</w:t>
      </w:r>
      <w:r w:rsidRPr="006A7000">
        <w:rPr>
          <w:rFonts w:ascii="Arial" w:hAnsi="Arial" w:cs="Arial"/>
          <w:bCs/>
          <w:sz w:val="22"/>
          <w:szCs w:val="22"/>
        </w:rPr>
        <w:t xml:space="preserve"> 497000,0Kč</w:t>
      </w:r>
    </w:p>
    <w:p w:rsidR="006A7000" w:rsidRPr="006A7000" w:rsidRDefault="006A7000" w:rsidP="006A7000">
      <w:pPr>
        <w:jc w:val="both"/>
        <w:rPr>
          <w:rFonts w:ascii="Arial" w:hAnsi="Arial" w:cs="Arial"/>
          <w:bCs/>
          <w:sz w:val="22"/>
          <w:szCs w:val="22"/>
        </w:rPr>
      </w:pPr>
      <w:r w:rsidRPr="006A7000">
        <w:rPr>
          <w:rFonts w:ascii="Arial" w:hAnsi="Arial" w:cs="Arial"/>
          <w:bCs/>
          <w:sz w:val="22"/>
          <w:szCs w:val="22"/>
        </w:rPr>
        <w:t>Celkový stav krátkodobých závazků je 1224459,0Kč.</w:t>
      </w:r>
    </w:p>
    <w:p w:rsidR="006A7000" w:rsidRPr="006A7000" w:rsidRDefault="006A7000" w:rsidP="006A7000">
      <w:pPr>
        <w:jc w:val="both"/>
        <w:rPr>
          <w:rFonts w:ascii="Calibri" w:hAnsi="Calibri" w:cs="Arial"/>
        </w:rPr>
      </w:pPr>
      <w:r w:rsidRPr="006A7000">
        <w:rPr>
          <w:rFonts w:ascii="Arial" w:hAnsi="Arial" w:cs="Arial"/>
          <w:bCs/>
          <w:sz w:val="22"/>
          <w:szCs w:val="22"/>
        </w:rPr>
        <w:t>Všechny závazky jsou finančně kryty. Organizace nemá žádné závazky po lhůtě splatnosti</w:t>
      </w:r>
    </w:p>
    <w:p w:rsidR="006A7000" w:rsidRPr="006A7000" w:rsidRDefault="006A7000" w:rsidP="006A7000"/>
    <w:p w:rsidR="00EE1A54" w:rsidRPr="003F02A4" w:rsidRDefault="00EE1A54" w:rsidP="00EE1A54">
      <w:pPr>
        <w:jc w:val="both"/>
        <w:rPr>
          <w:rFonts w:ascii="Arial" w:hAnsi="Arial" w:cs="Arial"/>
          <w:bCs/>
          <w:sz w:val="22"/>
          <w:szCs w:val="22"/>
        </w:rPr>
      </w:pPr>
    </w:p>
    <w:p w:rsidR="00EE1A54" w:rsidRDefault="00AD350F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34" w:name="_Toc220229223"/>
      <w:r w:rsidRPr="00C13D9D">
        <w:rPr>
          <w:rFonts w:ascii="Calibri" w:hAnsi="Calibri"/>
          <w:i w:val="0"/>
        </w:rPr>
        <w:t xml:space="preserve"> </w:t>
      </w:r>
      <w:bookmarkStart w:id="35" w:name="_Toc379531352"/>
      <w:r w:rsidR="00EE1A54" w:rsidRPr="00C13D9D">
        <w:rPr>
          <w:rFonts w:ascii="Calibri" w:hAnsi="Calibri"/>
          <w:i w:val="0"/>
        </w:rPr>
        <w:t>Stav nedokončeného dlouhodobého majetku</w:t>
      </w:r>
      <w:bookmarkEnd w:id="34"/>
      <w:bookmarkEnd w:id="35"/>
    </w:p>
    <w:p w:rsidR="006A7000" w:rsidRPr="006A7000" w:rsidRDefault="006A7000" w:rsidP="006A7000">
      <w:pPr>
        <w:jc w:val="both"/>
        <w:rPr>
          <w:rFonts w:ascii="Arial" w:hAnsi="Arial" w:cs="Arial"/>
          <w:sz w:val="22"/>
          <w:szCs w:val="22"/>
        </w:rPr>
      </w:pPr>
      <w:r w:rsidRPr="006A7000">
        <w:rPr>
          <w:rFonts w:ascii="Arial" w:hAnsi="Arial" w:cs="Arial"/>
          <w:sz w:val="22"/>
          <w:szCs w:val="22"/>
        </w:rPr>
        <w:t>Organizace nemá žádný nedokončený majetek.</w:t>
      </w:r>
    </w:p>
    <w:p w:rsidR="006A7000" w:rsidRPr="006A7000" w:rsidRDefault="006A7000" w:rsidP="006A7000"/>
    <w:p w:rsidR="00EE1A54" w:rsidRDefault="00EE1A54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36" w:name="_Toc219185688"/>
      <w:bookmarkStart w:id="37" w:name="_Toc220229224"/>
      <w:bookmarkStart w:id="38" w:name="_Toc379531353"/>
      <w:r w:rsidRPr="00C13D9D">
        <w:rPr>
          <w:rFonts w:ascii="Calibri" w:hAnsi="Calibri"/>
          <w:i w:val="0"/>
        </w:rPr>
        <w:t>Stavy zásob</w:t>
      </w:r>
      <w:bookmarkEnd w:id="36"/>
      <w:bookmarkEnd w:id="37"/>
      <w:bookmarkEnd w:id="38"/>
    </w:p>
    <w:p w:rsidR="006A7000" w:rsidRPr="006A7000" w:rsidRDefault="006A7000" w:rsidP="006A7000">
      <w:pPr>
        <w:jc w:val="both"/>
        <w:rPr>
          <w:rFonts w:ascii="Arial" w:hAnsi="Arial" w:cs="Arial"/>
          <w:sz w:val="22"/>
          <w:szCs w:val="22"/>
        </w:rPr>
      </w:pPr>
      <w:r w:rsidRPr="006A7000">
        <w:rPr>
          <w:rFonts w:ascii="Arial" w:hAnsi="Arial" w:cs="Arial"/>
          <w:sz w:val="22"/>
          <w:szCs w:val="22"/>
        </w:rPr>
        <w:t xml:space="preserve">Na účtu 263 evidujeme ceniny </w:t>
      </w:r>
    </w:p>
    <w:p w:rsidR="006A7000" w:rsidRPr="006A7000" w:rsidRDefault="008D513C" w:rsidP="006A7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poštovní známky -            52</w:t>
      </w:r>
      <w:r w:rsidR="006A7000" w:rsidRPr="006A7000">
        <w:rPr>
          <w:rFonts w:ascii="Arial" w:hAnsi="Arial" w:cs="Arial"/>
          <w:sz w:val="22"/>
          <w:szCs w:val="22"/>
        </w:rPr>
        <w:t>,0Kč</w:t>
      </w:r>
    </w:p>
    <w:p w:rsidR="006A7000" w:rsidRPr="006A7000" w:rsidRDefault="006A7000" w:rsidP="006A7000">
      <w:pPr>
        <w:jc w:val="both"/>
        <w:rPr>
          <w:rFonts w:ascii="Arial" w:hAnsi="Arial" w:cs="Arial"/>
          <w:sz w:val="22"/>
          <w:szCs w:val="22"/>
        </w:rPr>
      </w:pPr>
      <w:r w:rsidRPr="006A7000">
        <w:rPr>
          <w:rFonts w:ascii="Arial" w:hAnsi="Arial" w:cs="Arial"/>
          <w:sz w:val="22"/>
          <w:szCs w:val="22"/>
        </w:rPr>
        <w:t>stravenky</w:t>
      </w:r>
      <w:r w:rsidRPr="006A7000">
        <w:rPr>
          <w:rFonts w:ascii="Arial" w:hAnsi="Arial" w:cs="Arial"/>
          <w:sz w:val="22"/>
          <w:szCs w:val="22"/>
        </w:rPr>
        <w:tab/>
        <w:t xml:space="preserve">     - </w:t>
      </w:r>
      <w:r w:rsidR="008D513C">
        <w:rPr>
          <w:rFonts w:ascii="Arial" w:hAnsi="Arial" w:cs="Arial"/>
          <w:sz w:val="22"/>
          <w:szCs w:val="22"/>
        </w:rPr>
        <w:tab/>
        <w:t xml:space="preserve"> 27100</w:t>
      </w:r>
      <w:r w:rsidRPr="006A7000">
        <w:rPr>
          <w:rFonts w:ascii="Arial" w:hAnsi="Arial" w:cs="Arial"/>
          <w:sz w:val="22"/>
          <w:szCs w:val="22"/>
        </w:rPr>
        <w:t>,0Kč</w:t>
      </w:r>
    </w:p>
    <w:p w:rsidR="006A7000" w:rsidRPr="006A7000" w:rsidRDefault="006A7000" w:rsidP="006A7000">
      <w:pPr>
        <w:jc w:val="both"/>
        <w:rPr>
          <w:rFonts w:ascii="Arial" w:hAnsi="Arial" w:cs="Arial"/>
          <w:sz w:val="22"/>
          <w:szCs w:val="22"/>
        </w:rPr>
      </w:pPr>
      <w:r w:rsidRPr="006A7000">
        <w:rPr>
          <w:rFonts w:ascii="Arial" w:hAnsi="Arial" w:cs="Arial"/>
          <w:sz w:val="22"/>
          <w:szCs w:val="22"/>
        </w:rPr>
        <w:t>Stav účtu 263 k 31. 12. 201</w:t>
      </w:r>
      <w:r>
        <w:rPr>
          <w:rFonts w:ascii="Arial" w:hAnsi="Arial" w:cs="Arial"/>
          <w:sz w:val="22"/>
          <w:szCs w:val="22"/>
        </w:rPr>
        <w:t>4</w:t>
      </w:r>
      <w:r w:rsidRPr="006A7000">
        <w:rPr>
          <w:rFonts w:ascii="Arial" w:hAnsi="Arial" w:cs="Arial"/>
          <w:sz w:val="22"/>
          <w:szCs w:val="22"/>
        </w:rPr>
        <w:t xml:space="preserve"> je </w:t>
      </w:r>
      <w:r w:rsidR="008D513C">
        <w:rPr>
          <w:rFonts w:ascii="Arial" w:hAnsi="Arial" w:cs="Arial"/>
          <w:sz w:val="22"/>
          <w:szCs w:val="22"/>
        </w:rPr>
        <w:t>27152</w:t>
      </w:r>
      <w:r w:rsidRPr="006A7000">
        <w:rPr>
          <w:rFonts w:ascii="Arial" w:hAnsi="Arial" w:cs="Arial"/>
          <w:sz w:val="22"/>
          <w:szCs w:val="22"/>
        </w:rPr>
        <w:t>,0Kč.</w:t>
      </w:r>
    </w:p>
    <w:p w:rsidR="00EE1A54" w:rsidRPr="00C13D9D" w:rsidRDefault="00AD350F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39" w:name="_Toc219185689"/>
      <w:bookmarkStart w:id="40" w:name="_Toc220229225"/>
      <w:r w:rsidRPr="00C13D9D">
        <w:rPr>
          <w:rFonts w:ascii="Calibri" w:hAnsi="Calibri"/>
          <w:i w:val="0"/>
        </w:rPr>
        <w:t xml:space="preserve"> </w:t>
      </w:r>
      <w:bookmarkStart w:id="41" w:name="_Toc379531354"/>
      <w:r w:rsidR="00EE1A54" w:rsidRPr="00C13D9D">
        <w:rPr>
          <w:rFonts w:ascii="Calibri" w:hAnsi="Calibri"/>
          <w:i w:val="0"/>
        </w:rPr>
        <w:t xml:space="preserve">Vykazovaná skutečnost na vybraných </w:t>
      </w:r>
      <w:r w:rsidR="001819E3">
        <w:rPr>
          <w:rFonts w:ascii="Calibri" w:hAnsi="Calibri"/>
          <w:i w:val="0"/>
        </w:rPr>
        <w:t xml:space="preserve">nákladových </w:t>
      </w:r>
      <w:r w:rsidR="00EE1A54" w:rsidRPr="00C13D9D">
        <w:rPr>
          <w:rFonts w:ascii="Calibri" w:hAnsi="Calibri"/>
          <w:i w:val="0"/>
        </w:rPr>
        <w:t>účtech</w:t>
      </w:r>
      <w:bookmarkEnd w:id="41"/>
      <w:r w:rsidR="00EE1A54" w:rsidRPr="00C13D9D">
        <w:rPr>
          <w:rFonts w:ascii="Calibri" w:hAnsi="Calibri"/>
          <w:i w:val="0"/>
        </w:rPr>
        <w:t xml:space="preserve"> </w:t>
      </w:r>
      <w:bookmarkEnd w:id="39"/>
      <w:bookmarkEnd w:id="40"/>
    </w:p>
    <w:p w:rsidR="00E8451E" w:rsidRPr="00C13D9D" w:rsidRDefault="00E8451E" w:rsidP="00E8451E">
      <w:pPr>
        <w:jc w:val="both"/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Účty 541 </w:t>
      </w:r>
      <w:r w:rsidR="003E3203">
        <w:rPr>
          <w:rFonts w:ascii="Calibri" w:hAnsi="Calibri" w:cs="Arial"/>
        </w:rPr>
        <w:t>-</w:t>
      </w:r>
      <w:r w:rsidRPr="00C13D9D">
        <w:rPr>
          <w:rFonts w:ascii="Calibri" w:hAnsi="Calibri" w:cs="Arial"/>
        </w:rPr>
        <w:t xml:space="preserve"> smluvní pokuty a úroky z prodlení, 542 - Jiné pokuty a penále, 547 - Manka a škody, 557 - Náklady z</w:t>
      </w:r>
      <w:r w:rsidR="003F448E">
        <w:rPr>
          <w:rFonts w:ascii="Calibri" w:hAnsi="Calibri" w:cs="Arial"/>
        </w:rPr>
        <w:t xml:space="preserve"> vyřazených </w:t>
      </w:r>
      <w:r w:rsidRPr="00C13D9D">
        <w:rPr>
          <w:rFonts w:ascii="Calibri" w:hAnsi="Calibri" w:cs="Arial"/>
        </w:rPr>
        <w:t>pohledávek.</w:t>
      </w:r>
    </w:p>
    <w:p w:rsidR="00EE1A54" w:rsidRDefault="008D513C" w:rsidP="00EE1A54">
      <w:pPr>
        <w:jc w:val="both"/>
        <w:rPr>
          <w:rFonts w:ascii="Arial" w:hAnsi="Arial" w:cs="Arial"/>
          <w:sz w:val="22"/>
          <w:szCs w:val="22"/>
        </w:rPr>
      </w:pPr>
      <w:r w:rsidRPr="00093850">
        <w:rPr>
          <w:rFonts w:ascii="Arial" w:hAnsi="Arial" w:cs="Arial"/>
          <w:sz w:val="22"/>
          <w:szCs w:val="22"/>
        </w:rPr>
        <w:t>Na vybraných účtech jsou nulové hodnoty</w:t>
      </w:r>
      <w:r>
        <w:rPr>
          <w:rFonts w:ascii="Arial" w:hAnsi="Arial" w:cs="Arial"/>
          <w:sz w:val="22"/>
          <w:szCs w:val="22"/>
        </w:rPr>
        <w:t>.</w:t>
      </w:r>
    </w:p>
    <w:p w:rsidR="00A948E0" w:rsidRDefault="00AD350F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jc w:val="both"/>
        <w:rPr>
          <w:rFonts w:ascii="Calibri" w:hAnsi="Calibri"/>
          <w:i w:val="0"/>
        </w:rPr>
      </w:pPr>
      <w:bookmarkStart w:id="42" w:name="_Toc220229226"/>
      <w:r w:rsidRPr="00A948E0">
        <w:rPr>
          <w:rFonts w:ascii="Calibri" w:hAnsi="Calibri"/>
          <w:i w:val="0"/>
        </w:rPr>
        <w:lastRenderedPageBreak/>
        <w:t xml:space="preserve"> </w:t>
      </w:r>
      <w:bookmarkStart w:id="43" w:name="_Toc379531355"/>
      <w:r w:rsidR="00EE1A54" w:rsidRPr="00A948E0">
        <w:rPr>
          <w:rFonts w:ascii="Calibri" w:hAnsi="Calibri"/>
          <w:i w:val="0"/>
        </w:rPr>
        <w:t>Přehled investičních záměrů, investičních požadavků</w:t>
      </w:r>
      <w:bookmarkEnd w:id="42"/>
      <w:bookmarkEnd w:id="43"/>
      <w:r w:rsidR="00EE1A54" w:rsidRPr="00A948E0">
        <w:rPr>
          <w:rFonts w:ascii="Calibri" w:hAnsi="Calibri"/>
          <w:i w:val="0"/>
        </w:rPr>
        <w:t xml:space="preserve"> </w:t>
      </w:r>
    </w:p>
    <w:p w:rsidR="00EE1A54" w:rsidRPr="00A948E0" w:rsidRDefault="00EE1A54" w:rsidP="00A948E0">
      <w:pPr>
        <w:pStyle w:val="Nadpis2"/>
        <w:numPr>
          <w:ilvl w:val="0"/>
          <w:numId w:val="0"/>
        </w:numPr>
        <w:tabs>
          <w:tab w:val="num" w:pos="540"/>
        </w:tabs>
        <w:jc w:val="both"/>
        <w:rPr>
          <w:rFonts w:ascii="Calibri" w:hAnsi="Calibri"/>
          <w:i w:val="0"/>
          <w:sz w:val="24"/>
          <w:szCs w:val="24"/>
        </w:rPr>
      </w:pPr>
      <w:bookmarkStart w:id="44" w:name="_Toc379531356"/>
      <w:r w:rsidRPr="00A948E0">
        <w:rPr>
          <w:rFonts w:ascii="Calibri" w:hAnsi="Calibri"/>
          <w:i w:val="0"/>
          <w:sz w:val="24"/>
          <w:szCs w:val="24"/>
        </w:rPr>
        <w:t>tab. č. 17</w:t>
      </w:r>
      <w:bookmarkEnd w:id="44"/>
    </w:p>
    <w:p w:rsidR="008D513C" w:rsidRPr="00F3142A" w:rsidRDefault="008D513C" w:rsidP="008D513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3142A">
        <w:rPr>
          <w:rFonts w:ascii="Arial" w:hAnsi="Arial" w:cs="Arial"/>
          <w:color w:val="000000"/>
          <w:sz w:val="22"/>
          <w:szCs w:val="22"/>
        </w:rPr>
        <w:t>Plavecká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3142A">
        <w:rPr>
          <w:rFonts w:ascii="Arial" w:hAnsi="Arial" w:cs="Arial"/>
          <w:color w:val="000000"/>
          <w:sz w:val="22"/>
          <w:szCs w:val="22"/>
        </w:rPr>
        <w:t>škola Uherské Hradiště v roce 201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F3142A">
        <w:rPr>
          <w:rFonts w:ascii="Arial" w:hAnsi="Arial" w:cs="Arial"/>
          <w:color w:val="000000"/>
          <w:sz w:val="22"/>
          <w:szCs w:val="22"/>
        </w:rPr>
        <w:t xml:space="preserve"> neměla žádné investiční záměry nad 500000,00Kč.</w:t>
      </w:r>
    </w:p>
    <w:p w:rsidR="00EE1A54" w:rsidRDefault="00EE1A54" w:rsidP="00EE1A54">
      <w:pPr>
        <w:jc w:val="both"/>
        <w:rPr>
          <w:rFonts w:ascii="Arial" w:hAnsi="Arial" w:cs="Arial"/>
          <w:sz w:val="22"/>
          <w:szCs w:val="22"/>
        </w:rPr>
      </w:pPr>
    </w:p>
    <w:p w:rsidR="00EE1A54" w:rsidRPr="008D513C" w:rsidRDefault="00AD350F" w:rsidP="008D513C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45" w:name="_Toc220229227"/>
      <w:r w:rsidRPr="00C13D9D">
        <w:rPr>
          <w:rFonts w:ascii="Calibri" w:hAnsi="Calibri"/>
          <w:i w:val="0"/>
        </w:rPr>
        <w:t xml:space="preserve"> </w:t>
      </w:r>
      <w:bookmarkStart w:id="46" w:name="_Toc379531357"/>
      <w:r w:rsidR="00EE1A54" w:rsidRPr="00C13D9D">
        <w:rPr>
          <w:rFonts w:ascii="Calibri" w:hAnsi="Calibri"/>
          <w:i w:val="0"/>
        </w:rPr>
        <w:t xml:space="preserve">Přehled o </w:t>
      </w:r>
      <w:bookmarkEnd w:id="45"/>
      <w:r w:rsidR="00D06B26">
        <w:rPr>
          <w:rFonts w:ascii="Calibri" w:hAnsi="Calibri"/>
          <w:i w:val="0"/>
        </w:rPr>
        <w:t>najatém a pronajatém majetku organizac</w:t>
      </w:r>
      <w:bookmarkEnd w:id="46"/>
      <w:r w:rsidR="00940515">
        <w:rPr>
          <w:rFonts w:ascii="Calibri" w:hAnsi="Calibri"/>
          <w:i w:val="0"/>
        </w:rPr>
        <w:t>e</w:t>
      </w:r>
      <w:r w:rsidR="008D513C">
        <w:rPr>
          <w:rFonts w:ascii="Calibri" w:hAnsi="Calibri"/>
          <w:i w:val="0"/>
        </w:rPr>
        <w:t xml:space="preserve"> </w:t>
      </w:r>
      <w:r w:rsidR="00EE1A54" w:rsidRPr="008D513C">
        <w:rPr>
          <w:rFonts w:ascii="Calibri" w:hAnsi="Calibri"/>
        </w:rPr>
        <w:t xml:space="preserve">tab. </w:t>
      </w:r>
      <w:proofErr w:type="gramStart"/>
      <w:r w:rsidR="00EE1A54" w:rsidRPr="008D513C">
        <w:rPr>
          <w:rFonts w:ascii="Calibri" w:hAnsi="Calibri"/>
        </w:rPr>
        <w:t>č.</w:t>
      </w:r>
      <w:proofErr w:type="gramEnd"/>
      <w:r w:rsidR="00EE1A54" w:rsidRPr="008D513C">
        <w:rPr>
          <w:rFonts w:ascii="Calibri" w:hAnsi="Calibri"/>
        </w:rPr>
        <w:t xml:space="preserve"> 1</w:t>
      </w:r>
      <w:r w:rsidR="00D06B26" w:rsidRPr="008D513C">
        <w:rPr>
          <w:rFonts w:ascii="Calibri" w:hAnsi="Calibri"/>
        </w:rPr>
        <w:t>8</w:t>
      </w:r>
    </w:p>
    <w:p w:rsidR="008D513C" w:rsidRDefault="008D513C" w:rsidP="008D513C">
      <w:pPr>
        <w:rPr>
          <w:rFonts w:ascii="Arial" w:hAnsi="Arial" w:cs="Arial"/>
          <w:sz w:val="22"/>
          <w:szCs w:val="22"/>
        </w:rPr>
      </w:pPr>
      <w:r w:rsidRPr="00093850">
        <w:rPr>
          <w:rFonts w:ascii="Arial" w:hAnsi="Arial" w:cs="Arial"/>
          <w:sz w:val="22"/>
          <w:szCs w:val="22"/>
        </w:rPr>
        <w:t>Organizace nemá najatý nemovitý majetek, ani pronajatý nemovitý majetek.</w:t>
      </w:r>
      <w:r>
        <w:rPr>
          <w:rFonts w:ascii="Arial" w:hAnsi="Arial" w:cs="Arial"/>
          <w:sz w:val="22"/>
          <w:szCs w:val="22"/>
        </w:rPr>
        <w:t xml:space="preserve"> </w:t>
      </w:r>
      <w:r w:rsidRPr="00093850">
        <w:rPr>
          <w:rFonts w:ascii="Arial" w:hAnsi="Arial" w:cs="Arial"/>
          <w:sz w:val="22"/>
          <w:szCs w:val="22"/>
        </w:rPr>
        <w:t>Pouze platí za pronájem plaveckých bazénů</w:t>
      </w:r>
      <w:r>
        <w:rPr>
          <w:rFonts w:ascii="Arial" w:hAnsi="Arial" w:cs="Arial"/>
          <w:sz w:val="22"/>
          <w:szCs w:val="22"/>
        </w:rPr>
        <w:t xml:space="preserve"> a nebytových</w:t>
      </w:r>
      <w:r w:rsidR="003E3203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prostor v </w:t>
      </w:r>
      <w:r w:rsidRPr="00093850">
        <w:rPr>
          <w:rFonts w:ascii="Arial" w:hAnsi="Arial" w:cs="Arial"/>
          <w:sz w:val="22"/>
          <w:szCs w:val="22"/>
        </w:rPr>
        <w:t>CPA</w:t>
      </w:r>
      <w:proofErr w:type="gramEnd"/>
      <w:r w:rsidRPr="00093850">
        <w:rPr>
          <w:rFonts w:ascii="Arial" w:hAnsi="Arial" w:cs="Arial"/>
          <w:sz w:val="22"/>
          <w:szCs w:val="22"/>
        </w:rPr>
        <w:t xml:space="preserve"> Delfín</w:t>
      </w:r>
      <w:r>
        <w:rPr>
          <w:rFonts w:ascii="Arial" w:hAnsi="Arial" w:cs="Arial"/>
          <w:sz w:val="22"/>
          <w:szCs w:val="22"/>
        </w:rPr>
        <w:t xml:space="preserve"> Uherský Brod</w:t>
      </w:r>
      <w:r w:rsidRPr="0009385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Aquapa</w:t>
      </w:r>
      <w:r w:rsidR="00940515">
        <w:rPr>
          <w:rFonts w:ascii="Arial" w:hAnsi="Arial" w:cs="Arial"/>
          <w:sz w:val="22"/>
          <w:szCs w:val="22"/>
        </w:rPr>
        <w:t xml:space="preserve">rk Uherské Hradiště, ZŠ </w:t>
      </w:r>
      <w:r>
        <w:rPr>
          <w:rFonts w:ascii="Arial" w:hAnsi="Arial" w:cs="Arial"/>
          <w:sz w:val="22"/>
          <w:szCs w:val="22"/>
        </w:rPr>
        <w:t xml:space="preserve">Uherské Hradiště, </w:t>
      </w:r>
      <w:r w:rsidR="00940515">
        <w:rPr>
          <w:rFonts w:ascii="Arial" w:hAnsi="Arial" w:cs="Arial"/>
          <w:sz w:val="22"/>
          <w:szCs w:val="22"/>
        </w:rPr>
        <w:t xml:space="preserve">Za Alejí 1072, </w:t>
      </w:r>
      <w:r>
        <w:rPr>
          <w:rFonts w:ascii="Arial" w:hAnsi="Arial" w:cs="Arial"/>
          <w:sz w:val="22"/>
          <w:szCs w:val="22"/>
        </w:rPr>
        <w:t>Sportovní centrum Radostova Luhačovice</w:t>
      </w:r>
      <w:r w:rsidR="00940515">
        <w:rPr>
          <w:rFonts w:ascii="Arial" w:hAnsi="Arial" w:cs="Arial"/>
          <w:sz w:val="22"/>
          <w:szCs w:val="22"/>
        </w:rPr>
        <w:t>, ZŠ a ZUŠ Dolní Němčí.</w:t>
      </w:r>
    </w:p>
    <w:p w:rsidR="008D513C" w:rsidRPr="00C13D9D" w:rsidRDefault="008D513C" w:rsidP="008D513C">
      <w:pPr>
        <w:jc w:val="both"/>
        <w:rPr>
          <w:rFonts w:ascii="Calibri" w:hAnsi="Calibri" w:cs="Arial"/>
        </w:rPr>
      </w:pPr>
      <w:r w:rsidRPr="00AD6719">
        <w:t xml:space="preserve">Celkové náklady za pronájem činí </w:t>
      </w:r>
      <w:r>
        <w:rPr>
          <w:rFonts w:ascii="Arial" w:hAnsi="Arial" w:cs="Arial"/>
          <w:sz w:val="22"/>
          <w:szCs w:val="22"/>
        </w:rPr>
        <w:t>3226327,0Kč</w:t>
      </w:r>
    </w:p>
    <w:p w:rsidR="00EE1A54" w:rsidRPr="00AA29A8" w:rsidRDefault="00EE1A54" w:rsidP="00EE1A54">
      <w:pPr>
        <w:jc w:val="both"/>
        <w:rPr>
          <w:rFonts w:ascii="Arial" w:hAnsi="Arial" w:cs="Arial"/>
          <w:b/>
          <w:sz w:val="22"/>
          <w:szCs w:val="22"/>
        </w:rPr>
      </w:pPr>
    </w:p>
    <w:p w:rsidR="00EE1A54" w:rsidRPr="008D513C" w:rsidRDefault="004B49EF" w:rsidP="008D513C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47" w:name="_Toc219185691"/>
      <w:bookmarkStart w:id="48" w:name="_Toc220229228"/>
      <w:r w:rsidRPr="00C13D9D">
        <w:rPr>
          <w:rFonts w:ascii="Calibri" w:hAnsi="Calibri"/>
          <w:i w:val="0"/>
        </w:rPr>
        <w:t xml:space="preserve"> </w:t>
      </w:r>
      <w:bookmarkStart w:id="49" w:name="_Toc379531358"/>
      <w:r w:rsidR="00EE1A54" w:rsidRPr="00C13D9D">
        <w:rPr>
          <w:rFonts w:ascii="Calibri" w:hAnsi="Calibri"/>
          <w:i w:val="0"/>
        </w:rPr>
        <w:t>Vyhodnocení projektů (EU</w:t>
      </w:r>
      <w:r w:rsidR="00A948E0">
        <w:rPr>
          <w:rFonts w:ascii="Calibri" w:hAnsi="Calibri"/>
          <w:i w:val="0"/>
        </w:rPr>
        <w:t>, EHP/Norsko</w:t>
      </w:r>
      <w:r w:rsidR="00EE1A54" w:rsidRPr="00C13D9D">
        <w:rPr>
          <w:rFonts w:ascii="Calibri" w:hAnsi="Calibri"/>
          <w:i w:val="0"/>
        </w:rPr>
        <w:t>)</w:t>
      </w:r>
      <w:bookmarkEnd w:id="47"/>
      <w:bookmarkEnd w:id="48"/>
      <w:bookmarkEnd w:id="49"/>
      <w:r w:rsidR="00682237" w:rsidRPr="008D513C">
        <w:rPr>
          <w:rFonts w:ascii="Calibri" w:hAnsi="Calibri"/>
        </w:rPr>
        <w:t xml:space="preserve"> - </w:t>
      </w:r>
      <w:r w:rsidR="00EE1A54" w:rsidRPr="008D513C">
        <w:rPr>
          <w:rFonts w:ascii="Calibri" w:hAnsi="Calibri"/>
        </w:rPr>
        <w:t>tab. č. 16</w:t>
      </w:r>
    </w:p>
    <w:p w:rsidR="008D513C" w:rsidRPr="00DE3AAF" w:rsidRDefault="008D513C" w:rsidP="008D513C">
      <w:r w:rsidRPr="003D7BA5">
        <w:rPr>
          <w:rFonts w:ascii="Arial" w:hAnsi="Arial" w:cs="Arial"/>
          <w:sz w:val="22"/>
          <w:szCs w:val="22"/>
        </w:rPr>
        <w:t>Plavecká škola nemá žádné projekty EU</w:t>
      </w:r>
      <w:r>
        <w:rPr>
          <w:rFonts w:ascii="Arial" w:hAnsi="Arial" w:cs="Arial"/>
          <w:sz w:val="22"/>
          <w:szCs w:val="22"/>
        </w:rPr>
        <w:t>.</w:t>
      </w:r>
    </w:p>
    <w:p w:rsidR="008D513C" w:rsidRPr="00C13D9D" w:rsidRDefault="008D513C" w:rsidP="00682237">
      <w:pPr>
        <w:jc w:val="both"/>
        <w:rPr>
          <w:rFonts w:ascii="Calibri" w:hAnsi="Calibri" w:cs="Arial"/>
          <w:b/>
        </w:rPr>
      </w:pPr>
    </w:p>
    <w:p w:rsidR="00EE1A54" w:rsidRPr="00AA29A8" w:rsidRDefault="00EE1A54" w:rsidP="00EE1A54">
      <w:pPr>
        <w:jc w:val="both"/>
        <w:rPr>
          <w:rFonts w:ascii="Arial" w:hAnsi="Arial" w:cs="Arial"/>
          <w:b/>
          <w:sz w:val="22"/>
          <w:szCs w:val="22"/>
        </w:rPr>
      </w:pPr>
    </w:p>
    <w:p w:rsidR="00A948E0" w:rsidRDefault="004B49EF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jc w:val="both"/>
        <w:rPr>
          <w:rFonts w:ascii="Calibri" w:hAnsi="Calibri"/>
          <w:i w:val="0"/>
        </w:rPr>
      </w:pPr>
      <w:bookmarkStart w:id="50" w:name="_Toc219185692"/>
      <w:bookmarkStart w:id="51" w:name="_Toc220229229"/>
      <w:r w:rsidRPr="00C13D9D">
        <w:rPr>
          <w:rFonts w:ascii="Calibri" w:hAnsi="Calibri"/>
          <w:i w:val="0"/>
        </w:rPr>
        <w:t xml:space="preserve"> </w:t>
      </w:r>
      <w:bookmarkStart w:id="52" w:name="_Toc379531359"/>
      <w:r w:rsidR="00EE1A54" w:rsidRPr="00C13D9D">
        <w:rPr>
          <w:rFonts w:ascii="Calibri" w:hAnsi="Calibri"/>
          <w:i w:val="0"/>
        </w:rPr>
        <w:t>Přehled o provedených kontrolách v organizaci a jejich výsledky</w:t>
      </w:r>
      <w:bookmarkEnd w:id="50"/>
      <w:bookmarkEnd w:id="51"/>
      <w:bookmarkEnd w:id="52"/>
      <w:r w:rsidR="00ED2E73" w:rsidRPr="00C13D9D">
        <w:rPr>
          <w:rFonts w:ascii="Calibri" w:hAnsi="Calibri"/>
          <w:i w:val="0"/>
        </w:rPr>
        <w:t xml:space="preserve"> </w:t>
      </w:r>
    </w:p>
    <w:p w:rsidR="00EE1A54" w:rsidRPr="00C13D9D" w:rsidRDefault="004B49EF" w:rsidP="00A948E0">
      <w:pPr>
        <w:pStyle w:val="Nadpis2"/>
        <w:numPr>
          <w:ilvl w:val="0"/>
          <w:numId w:val="0"/>
        </w:numPr>
        <w:tabs>
          <w:tab w:val="num" w:pos="540"/>
        </w:tabs>
        <w:jc w:val="both"/>
        <w:rPr>
          <w:rFonts w:ascii="Calibri" w:hAnsi="Calibri"/>
          <w:i w:val="0"/>
        </w:rPr>
      </w:pPr>
      <w:bookmarkStart w:id="53" w:name="_Toc379531360"/>
      <w:r w:rsidRPr="00043425">
        <w:rPr>
          <w:rFonts w:ascii="Calibri" w:hAnsi="Calibri"/>
          <w:i w:val="0"/>
          <w:sz w:val="24"/>
          <w:szCs w:val="24"/>
        </w:rPr>
        <w:t>t</w:t>
      </w:r>
      <w:r w:rsidR="00EE1A54" w:rsidRPr="00043425">
        <w:rPr>
          <w:rFonts w:ascii="Calibri" w:hAnsi="Calibri"/>
          <w:i w:val="0"/>
          <w:sz w:val="24"/>
          <w:szCs w:val="24"/>
        </w:rPr>
        <w:t xml:space="preserve">ab. č. </w:t>
      </w:r>
      <w:r w:rsidR="00D06B26" w:rsidRPr="00043425">
        <w:rPr>
          <w:rFonts w:ascii="Calibri" w:hAnsi="Calibri"/>
          <w:i w:val="0"/>
          <w:sz w:val="24"/>
          <w:szCs w:val="24"/>
        </w:rPr>
        <w:t>19</w:t>
      </w:r>
      <w:bookmarkEnd w:id="53"/>
    </w:p>
    <w:p w:rsidR="006F2365" w:rsidRDefault="008D513C" w:rsidP="006F2365">
      <w:pPr>
        <w:jc w:val="both"/>
        <w:rPr>
          <w:rFonts w:ascii="Arial" w:hAnsi="Arial" w:cs="Arial"/>
          <w:sz w:val="22"/>
          <w:szCs w:val="22"/>
        </w:rPr>
      </w:pPr>
      <w:r w:rsidRPr="006F2365">
        <w:rPr>
          <w:rFonts w:ascii="Arial" w:hAnsi="Arial" w:cs="Arial"/>
          <w:sz w:val="22"/>
          <w:szCs w:val="22"/>
        </w:rPr>
        <w:t>Dn</w:t>
      </w:r>
      <w:r w:rsidR="00940515">
        <w:rPr>
          <w:rFonts w:ascii="Arial" w:hAnsi="Arial" w:cs="Arial"/>
          <w:sz w:val="22"/>
          <w:szCs w:val="22"/>
        </w:rPr>
        <w:t>e 22. 5. 2014 proběhla kontrola</w:t>
      </w:r>
      <w:r w:rsidRPr="006F2365">
        <w:rPr>
          <w:rFonts w:ascii="Arial" w:hAnsi="Arial" w:cs="Arial"/>
          <w:sz w:val="22"/>
          <w:szCs w:val="22"/>
        </w:rPr>
        <w:t xml:space="preserve"> </w:t>
      </w:r>
      <w:r w:rsidR="00543F2E">
        <w:rPr>
          <w:rFonts w:ascii="Arial" w:hAnsi="Arial" w:cs="Arial"/>
          <w:sz w:val="22"/>
          <w:szCs w:val="22"/>
        </w:rPr>
        <w:t xml:space="preserve">BOZP a PO č.4/2014/ŠK </w:t>
      </w:r>
      <w:r w:rsidRPr="006F2365">
        <w:rPr>
          <w:rFonts w:ascii="Arial" w:hAnsi="Arial" w:cs="Arial"/>
          <w:sz w:val="22"/>
          <w:szCs w:val="22"/>
        </w:rPr>
        <w:t>z</w:t>
      </w:r>
      <w:r w:rsidRPr="006F2365">
        <w:rPr>
          <w:rFonts w:ascii="Arial" w:hAnsi="Arial" w:cs="Arial"/>
          <w:bCs/>
          <w:sz w:val="22"/>
          <w:szCs w:val="22"/>
        </w:rPr>
        <w:t xml:space="preserve"> OŠMS KÚ ZK</w:t>
      </w:r>
      <w:r w:rsidR="006F2365" w:rsidRPr="006F2365">
        <w:rPr>
          <w:rFonts w:ascii="Arial" w:hAnsi="Arial" w:cs="Arial"/>
          <w:bCs/>
          <w:sz w:val="22"/>
          <w:szCs w:val="22"/>
        </w:rPr>
        <w:t xml:space="preserve">. </w:t>
      </w:r>
      <w:r w:rsidR="00940515">
        <w:rPr>
          <w:rFonts w:ascii="Arial" w:hAnsi="Arial" w:cs="Arial"/>
          <w:sz w:val="22"/>
          <w:szCs w:val="22"/>
        </w:rPr>
        <w:t>Nebylo zjištěno žádné</w:t>
      </w:r>
      <w:bookmarkStart w:id="54" w:name="_GoBack"/>
      <w:bookmarkEnd w:id="54"/>
      <w:r w:rsidR="006F2365" w:rsidRPr="006F2365">
        <w:rPr>
          <w:rFonts w:ascii="Arial" w:hAnsi="Arial" w:cs="Arial"/>
          <w:sz w:val="22"/>
          <w:szCs w:val="22"/>
        </w:rPr>
        <w:t xml:space="preserve"> porušení platných předpisů.</w:t>
      </w:r>
    </w:p>
    <w:p w:rsidR="006F2365" w:rsidRPr="006F2365" w:rsidRDefault="006F2365" w:rsidP="006F2365">
      <w:pPr>
        <w:jc w:val="both"/>
        <w:rPr>
          <w:rFonts w:ascii="Arial" w:hAnsi="Arial" w:cs="Arial"/>
          <w:sz w:val="22"/>
          <w:szCs w:val="22"/>
        </w:rPr>
      </w:pPr>
    </w:p>
    <w:p w:rsidR="006F2365" w:rsidRPr="006F2365" w:rsidRDefault="00543F2E" w:rsidP="006F23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6F2365">
        <w:rPr>
          <w:rFonts w:ascii="Arial" w:hAnsi="Arial" w:cs="Arial"/>
          <w:sz w:val="22"/>
          <w:szCs w:val="22"/>
        </w:rPr>
        <w:t xml:space="preserve">17. </w:t>
      </w:r>
      <w:r w:rsidR="006F2365" w:rsidRPr="006F2365">
        <w:rPr>
          <w:rFonts w:ascii="Arial" w:hAnsi="Arial" w:cs="Arial"/>
          <w:sz w:val="22"/>
          <w:szCs w:val="22"/>
        </w:rPr>
        <w:t>10. 2014</w:t>
      </w:r>
      <w:r w:rsidR="006F2365" w:rsidRPr="006F236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proběhla k</w:t>
      </w:r>
      <w:r w:rsidR="006F2365" w:rsidRPr="006F2365">
        <w:rPr>
          <w:rFonts w:ascii="Arial" w:hAnsi="Arial" w:cs="Arial"/>
          <w:sz w:val="22"/>
          <w:szCs w:val="22"/>
        </w:rPr>
        <w:t>ontrola plateb pojistného na všeobecné zdravotní pojištění a dodržování ostatních povinností plátce pojistného</w:t>
      </w:r>
      <w:r>
        <w:rPr>
          <w:rFonts w:ascii="Arial" w:hAnsi="Arial" w:cs="Arial"/>
          <w:sz w:val="22"/>
          <w:szCs w:val="22"/>
        </w:rPr>
        <w:t xml:space="preserve"> VZP ČR.</w:t>
      </w:r>
    </w:p>
    <w:p w:rsidR="006F2365" w:rsidRPr="006F2365" w:rsidRDefault="006F2365" w:rsidP="006F2365">
      <w:pPr>
        <w:jc w:val="both"/>
        <w:rPr>
          <w:rFonts w:ascii="Arial" w:hAnsi="Arial" w:cs="Arial"/>
          <w:sz w:val="22"/>
          <w:szCs w:val="22"/>
        </w:rPr>
      </w:pPr>
      <w:r w:rsidRPr="006F2365">
        <w:rPr>
          <w:rFonts w:ascii="Arial" w:hAnsi="Arial" w:cs="Arial"/>
          <w:sz w:val="22"/>
          <w:szCs w:val="22"/>
        </w:rPr>
        <w:t>Byl zjištěn nedoplatek pojistného ve výši 760Kč.</w:t>
      </w:r>
    </w:p>
    <w:p w:rsidR="006F2365" w:rsidRPr="006F2365" w:rsidRDefault="006F2365" w:rsidP="006F236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6F2365">
        <w:rPr>
          <w:rFonts w:ascii="Arial" w:hAnsi="Arial" w:cs="Arial"/>
          <w:bCs/>
          <w:sz w:val="22"/>
          <w:szCs w:val="22"/>
        </w:rPr>
        <w:t>okuty</w:t>
      </w:r>
      <w:r>
        <w:rPr>
          <w:rFonts w:ascii="Arial" w:hAnsi="Arial" w:cs="Arial"/>
          <w:bCs/>
          <w:sz w:val="22"/>
          <w:szCs w:val="22"/>
        </w:rPr>
        <w:t>,</w:t>
      </w:r>
      <w:r w:rsidRPr="006F2365">
        <w:rPr>
          <w:rFonts w:ascii="Arial" w:hAnsi="Arial" w:cs="Arial"/>
          <w:bCs/>
          <w:sz w:val="22"/>
          <w:szCs w:val="22"/>
        </w:rPr>
        <w:t xml:space="preserve"> penále ne.</w:t>
      </w:r>
    </w:p>
    <w:p w:rsidR="006F2365" w:rsidRPr="006F2365" w:rsidRDefault="006F2365" w:rsidP="006F2365">
      <w:pPr>
        <w:jc w:val="both"/>
        <w:rPr>
          <w:rFonts w:ascii="Calibri" w:hAnsi="Calibri" w:cs="Arial"/>
          <w:sz w:val="22"/>
          <w:szCs w:val="22"/>
        </w:rPr>
      </w:pPr>
    </w:p>
    <w:p w:rsidR="008D513C" w:rsidRPr="008D513C" w:rsidRDefault="008D513C" w:rsidP="008D513C">
      <w:pPr>
        <w:jc w:val="both"/>
        <w:rPr>
          <w:rFonts w:ascii="Calibri" w:hAnsi="Calibri" w:cs="Arial"/>
          <w:sz w:val="22"/>
          <w:szCs w:val="22"/>
        </w:rPr>
      </w:pPr>
    </w:p>
    <w:p w:rsidR="00EE1A54" w:rsidRDefault="00EE1A54" w:rsidP="00EE1A5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E1A54" w:rsidRPr="00C13D9D" w:rsidRDefault="004B49EF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55" w:name="_Toc220229230"/>
      <w:bookmarkStart w:id="56" w:name="_Toc219184856"/>
      <w:bookmarkStart w:id="57" w:name="_Toc219185693"/>
      <w:r w:rsidRPr="00C13D9D">
        <w:rPr>
          <w:rFonts w:ascii="Calibri" w:hAnsi="Calibri"/>
          <w:i w:val="0"/>
        </w:rPr>
        <w:t xml:space="preserve"> </w:t>
      </w:r>
      <w:bookmarkStart w:id="58" w:name="_Toc379531361"/>
      <w:r w:rsidR="00EE1A54" w:rsidRPr="00C13D9D">
        <w:rPr>
          <w:rFonts w:ascii="Calibri" w:hAnsi="Calibri"/>
          <w:i w:val="0"/>
        </w:rPr>
        <w:t>Další informace a přílohy dle vlastního uvážení</w:t>
      </w:r>
      <w:bookmarkEnd w:id="55"/>
      <w:bookmarkEnd w:id="58"/>
    </w:p>
    <w:p w:rsidR="001E5C27" w:rsidRDefault="001E5C27" w:rsidP="00A50ED4">
      <w:pPr>
        <w:pStyle w:val="Nadpis1"/>
        <w:numPr>
          <w:ilvl w:val="0"/>
          <w:numId w:val="0"/>
        </w:numPr>
        <w:ind w:left="-432"/>
        <w:rPr>
          <w:rFonts w:ascii="Calibri" w:hAnsi="Calibri" w:cs="Arial"/>
          <w:sz w:val="32"/>
          <w:szCs w:val="32"/>
        </w:rPr>
      </w:pPr>
      <w:bookmarkStart w:id="59" w:name="_Toc220229231"/>
    </w:p>
    <w:p w:rsidR="00A948E0" w:rsidRDefault="00A948E0" w:rsidP="00A948E0"/>
    <w:p w:rsidR="00A948E0" w:rsidRDefault="00A948E0" w:rsidP="00A948E0"/>
    <w:p w:rsidR="00A948E0" w:rsidRDefault="00A948E0" w:rsidP="00A948E0"/>
    <w:p w:rsidR="00A948E0" w:rsidRDefault="00A948E0" w:rsidP="00A948E0"/>
    <w:p w:rsidR="00A948E0" w:rsidRDefault="00A948E0" w:rsidP="00A948E0"/>
    <w:p w:rsidR="00A948E0" w:rsidRDefault="00A948E0" w:rsidP="00A948E0"/>
    <w:p w:rsidR="00A948E0" w:rsidRDefault="00A948E0" w:rsidP="00A948E0"/>
    <w:p w:rsidR="00A948E0" w:rsidRPr="00A948E0" w:rsidRDefault="00A948E0" w:rsidP="00A948E0"/>
    <w:p w:rsidR="00A50ED4" w:rsidRPr="00C13D9D" w:rsidRDefault="00EE1A54" w:rsidP="00A50ED4">
      <w:pPr>
        <w:pStyle w:val="Nadpis1"/>
        <w:numPr>
          <w:ilvl w:val="0"/>
          <w:numId w:val="0"/>
        </w:numPr>
        <w:ind w:left="-432"/>
        <w:rPr>
          <w:rFonts w:ascii="Calibri" w:hAnsi="Calibri" w:cs="Arial"/>
          <w:sz w:val="32"/>
          <w:szCs w:val="32"/>
        </w:rPr>
      </w:pPr>
      <w:bookmarkStart w:id="60" w:name="_Toc379531362"/>
      <w:r w:rsidRPr="00C13D9D">
        <w:rPr>
          <w:rFonts w:ascii="Calibri" w:hAnsi="Calibri" w:cs="Arial"/>
          <w:sz w:val="32"/>
          <w:szCs w:val="32"/>
        </w:rPr>
        <w:t>II. Odborná část dle požadavk</w:t>
      </w:r>
      <w:r w:rsidR="00FF7410" w:rsidRPr="00C13D9D">
        <w:rPr>
          <w:rFonts w:ascii="Calibri" w:hAnsi="Calibri" w:cs="Arial"/>
          <w:sz w:val="32"/>
          <w:szCs w:val="32"/>
        </w:rPr>
        <w:t>u</w:t>
      </w:r>
      <w:r w:rsidRPr="00C13D9D">
        <w:rPr>
          <w:rFonts w:ascii="Calibri" w:hAnsi="Calibri" w:cs="Arial"/>
          <w:sz w:val="32"/>
          <w:szCs w:val="32"/>
        </w:rPr>
        <w:t xml:space="preserve"> </w:t>
      </w:r>
      <w:bookmarkEnd w:id="56"/>
      <w:bookmarkEnd w:id="57"/>
      <w:bookmarkEnd w:id="59"/>
      <w:r w:rsidR="00A50ED4" w:rsidRPr="00C13D9D">
        <w:rPr>
          <w:rFonts w:ascii="Calibri" w:hAnsi="Calibri" w:cs="Arial"/>
          <w:sz w:val="32"/>
          <w:szCs w:val="32"/>
        </w:rPr>
        <w:t>odboru školství, mládeže a sportu</w:t>
      </w:r>
      <w:bookmarkEnd w:id="60"/>
    </w:p>
    <w:p w:rsidR="00A50ED4" w:rsidRDefault="00A50ED4" w:rsidP="00A50ED4">
      <w:pPr>
        <w:pStyle w:val="Nadpis1"/>
        <w:numPr>
          <w:ilvl w:val="0"/>
          <w:numId w:val="0"/>
        </w:numPr>
        <w:ind w:left="-432"/>
        <w:rPr>
          <w:rFonts w:ascii="Arial" w:hAnsi="Arial" w:cs="Arial"/>
          <w:sz w:val="32"/>
          <w:szCs w:val="32"/>
        </w:rPr>
      </w:pPr>
    </w:p>
    <w:p w:rsidR="00B0085E" w:rsidRPr="005F189D" w:rsidRDefault="00B0085E" w:rsidP="00A50ED4">
      <w:pPr>
        <w:pStyle w:val="Nadpis1"/>
        <w:numPr>
          <w:ilvl w:val="0"/>
          <w:numId w:val="0"/>
        </w:numPr>
        <w:ind w:left="-432"/>
        <w:rPr>
          <w:rFonts w:ascii="Calibri" w:hAnsi="Calibri"/>
          <w:sz w:val="24"/>
          <w:szCs w:val="24"/>
        </w:rPr>
      </w:pPr>
      <w:bookmarkStart w:id="61" w:name="_Toc379531363"/>
      <w:r w:rsidRPr="00C13D9D">
        <w:rPr>
          <w:rFonts w:ascii="Calibri" w:hAnsi="Calibri"/>
          <w:sz w:val="28"/>
          <w:szCs w:val="28"/>
        </w:rPr>
        <w:t xml:space="preserve">Neinvestiční náklady na žáka – </w:t>
      </w:r>
      <w:r w:rsidRPr="005F189D">
        <w:rPr>
          <w:rFonts w:ascii="Calibri" w:hAnsi="Calibri"/>
          <w:sz w:val="24"/>
          <w:szCs w:val="24"/>
        </w:rPr>
        <w:t>tab. č. 2</w:t>
      </w:r>
      <w:r w:rsidR="00D06B26" w:rsidRPr="005F189D">
        <w:rPr>
          <w:rFonts w:ascii="Calibri" w:hAnsi="Calibri"/>
          <w:sz w:val="24"/>
          <w:szCs w:val="24"/>
        </w:rPr>
        <w:t>0</w:t>
      </w:r>
      <w:bookmarkEnd w:id="61"/>
    </w:p>
    <w:p w:rsidR="00AF2DCC" w:rsidRDefault="00B0085E" w:rsidP="00B0085E">
      <w:pPr>
        <w:numPr>
          <w:ilvl w:val="1"/>
          <w:numId w:val="26"/>
        </w:numPr>
        <w:tabs>
          <w:tab w:val="clear" w:pos="1440"/>
        </w:tabs>
        <w:ind w:left="0" w:firstLine="0"/>
        <w:jc w:val="both"/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tuto tabulku </w:t>
      </w:r>
      <w:r w:rsidR="00AF2DCC">
        <w:rPr>
          <w:rFonts w:ascii="Calibri" w:hAnsi="Calibri" w:cs="Arial"/>
        </w:rPr>
        <w:t>ne</w:t>
      </w:r>
      <w:r w:rsidRPr="00C13D9D">
        <w:rPr>
          <w:rFonts w:ascii="Calibri" w:hAnsi="Calibri" w:cs="Arial"/>
        </w:rPr>
        <w:t xml:space="preserve">vyplňují: </w:t>
      </w:r>
      <w:r w:rsidR="00AF2DCC">
        <w:rPr>
          <w:rFonts w:ascii="Calibri" w:hAnsi="Calibri" w:cs="Arial"/>
        </w:rPr>
        <w:t>plavecké školy a psychologická poradna</w:t>
      </w:r>
    </w:p>
    <w:p w:rsidR="003E22E9" w:rsidRDefault="003E22E9" w:rsidP="006E0173">
      <w:pPr>
        <w:jc w:val="both"/>
        <w:rPr>
          <w:rFonts w:ascii="Calibri" w:hAnsi="Calibri" w:cs="Arial"/>
          <w:u w:val="single"/>
        </w:rPr>
      </w:pPr>
    </w:p>
    <w:p w:rsidR="004F5CFE" w:rsidRDefault="004F5CFE" w:rsidP="004F5CFE">
      <w:pPr>
        <w:pStyle w:val="Nadpis1"/>
        <w:numPr>
          <w:ilvl w:val="0"/>
          <w:numId w:val="0"/>
        </w:numPr>
        <w:ind w:left="-432"/>
        <w:rPr>
          <w:rFonts w:ascii="Calibri" w:hAnsi="Calibri" w:cs="Arial"/>
          <w:sz w:val="32"/>
          <w:szCs w:val="32"/>
        </w:rPr>
      </w:pPr>
      <w:bookmarkStart w:id="62" w:name="_Toc379531364"/>
      <w:bookmarkStart w:id="63" w:name="_Toc219184857"/>
      <w:bookmarkStart w:id="64" w:name="_Toc219185694"/>
      <w:r w:rsidRPr="00C13D9D">
        <w:rPr>
          <w:rFonts w:ascii="Calibri" w:hAnsi="Calibri" w:cs="Arial"/>
          <w:sz w:val="32"/>
          <w:szCs w:val="32"/>
        </w:rPr>
        <w:lastRenderedPageBreak/>
        <w:t>II</w:t>
      </w:r>
      <w:r>
        <w:rPr>
          <w:rFonts w:ascii="Calibri" w:hAnsi="Calibri" w:cs="Arial"/>
          <w:sz w:val="32"/>
          <w:szCs w:val="32"/>
        </w:rPr>
        <w:t>I. Účetní závěrka k 31.12.201</w:t>
      </w:r>
      <w:bookmarkEnd w:id="62"/>
      <w:r w:rsidR="009B252B">
        <w:rPr>
          <w:rFonts w:ascii="Calibri" w:hAnsi="Calibri" w:cs="Arial"/>
          <w:sz w:val="32"/>
          <w:szCs w:val="32"/>
        </w:rPr>
        <w:t>4</w:t>
      </w:r>
    </w:p>
    <w:p w:rsidR="004F5CFE" w:rsidRDefault="004F5CFE" w:rsidP="004F5CFE"/>
    <w:p w:rsidR="004F5CFE" w:rsidRDefault="004F5CFE" w:rsidP="004F5CFE">
      <w:pPr>
        <w:pStyle w:val="Nadpis2"/>
        <w:numPr>
          <w:ilvl w:val="0"/>
          <w:numId w:val="34"/>
        </w:numPr>
        <w:tabs>
          <w:tab w:val="num" w:pos="540"/>
        </w:tabs>
        <w:rPr>
          <w:rFonts w:ascii="Calibri" w:hAnsi="Calibri"/>
          <w:i w:val="0"/>
        </w:rPr>
      </w:pPr>
      <w:bookmarkStart w:id="65" w:name="_Toc379531365"/>
      <w:r>
        <w:rPr>
          <w:rFonts w:ascii="Calibri" w:hAnsi="Calibri"/>
          <w:i w:val="0"/>
        </w:rPr>
        <w:t>Komentář k účetní závěrce k 31.</w:t>
      </w:r>
      <w:r w:rsidR="0081705F">
        <w:rPr>
          <w:rFonts w:ascii="Calibri" w:hAnsi="Calibri"/>
          <w:i w:val="0"/>
        </w:rPr>
        <w:t xml:space="preserve"> </w:t>
      </w:r>
      <w:r>
        <w:rPr>
          <w:rFonts w:ascii="Calibri" w:hAnsi="Calibri"/>
          <w:i w:val="0"/>
        </w:rPr>
        <w:t>12.</w:t>
      </w:r>
      <w:r w:rsidR="0081705F">
        <w:rPr>
          <w:rFonts w:ascii="Calibri" w:hAnsi="Calibri"/>
          <w:i w:val="0"/>
        </w:rPr>
        <w:t xml:space="preserve"> </w:t>
      </w:r>
      <w:r>
        <w:rPr>
          <w:rFonts w:ascii="Calibri" w:hAnsi="Calibri"/>
          <w:i w:val="0"/>
        </w:rPr>
        <w:t>201</w:t>
      </w:r>
      <w:r w:rsidR="009B252B">
        <w:rPr>
          <w:rFonts w:ascii="Calibri" w:hAnsi="Calibri"/>
          <w:i w:val="0"/>
        </w:rPr>
        <w:t>4</w:t>
      </w:r>
      <w:r>
        <w:rPr>
          <w:rFonts w:ascii="Calibri" w:hAnsi="Calibri"/>
          <w:i w:val="0"/>
        </w:rPr>
        <w:t xml:space="preserve"> (celkové shrnutí)</w:t>
      </w:r>
      <w:bookmarkEnd w:id="65"/>
    </w:p>
    <w:p w:rsidR="00C61118" w:rsidRPr="00C61118" w:rsidRDefault="00C61118" w:rsidP="00C61118">
      <w:pPr>
        <w:jc w:val="both"/>
        <w:rPr>
          <w:rFonts w:ascii="Arial" w:hAnsi="Arial" w:cs="Arial"/>
          <w:sz w:val="22"/>
          <w:szCs w:val="22"/>
        </w:rPr>
      </w:pPr>
      <w:r w:rsidRPr="00C61118">
        <w:rPr>
          <w:rFonts w:ascii="Arial" w:hAnsi="Arial" w:cs="Arial"/>
          <w:sz w:val="22"/>
          <w:szCs w:val="22"/>
        </w:rPr>
        <w:t>Zpracování účetní závěrky proběhlo v souladu s aktuálně platnou legislativou a metodickými pokyny zřizovatele - dodržování závazných analytik.</w:t>
      </w:r>
    </w:p>
    <w:p w:rsidR="00C61118" w:rsidRDefault="00C61118" w:rsidP="00C61118">
      <w:pPr>
        <w:jc w:val="both"/>
        <w:rPr>
          <w:rFonts w:ascii="Arial" w:hAnsi="Arial" w:cs="Arial"/>
          <w:sz w:val="22"/>
          <w:szCs w:val="22"/>
        </w:rPr>
      </w:pPr>
      <w:r w:rsidRPr="00C61118">
        <w:rPr>
          <w:rFonts w:ascii="Arial" w:hAnsi="Arial" w:cs="Arial"/>
          <w:sz w:val="22"/>
          <w:szCs w:val="22"/>
        </w:rPr>
        <w:t>Předávání účetních výkazů do CSÚIS proběhlo v řádných termínech.</w:t>
      </w:r>
    </w:p>
    <w:p w:rsidR="00C61118" w:rsidRPr="00DA17E6" w:rsidRDefault="00C61118" w:rsidP="00C61118">
      <w:pPr>
        <w:jc w:val="both"/>
        <w:rPr>
          <w:rFonts w:ascii="Arial" w:hAnsi="Arial" w:cs="Arial"/>
          <w:sz w:val="22"/>
          <w:szCs w:val="22"/>
        </w:rPr>
      </w:pPr>
      <w:r w:rsidRPr="00DA17E6">
        <w:rPr>
          <w:rFonts w:ascii="Arial" w:hAnsi="Arial" w:cs="Arial"/>
          <w:sz w:val="22"/>
          <w:szCs w:val="22"/>
        </w:rPr>
        <w:t>Inventarizace proběhla v pořádku v řádném termínu, plán inventur byl včas zpracován a řádně schválen. Podklady by</w:t>
      </w:r>
      <w:r>
        <w:rPr>
          <w:rFonts w:ascii="Arial" w:hAnsi="Arial" w:cs="Arial"/>
          <w:sz w:val="22"/>
          <w:szCs w:val="22"/>
        </w:rPr>
        <w:t>ly řádně připraveny a ověřeny podle</w:t>
      </w:r>
      <w:r w:rsidRPr="00DA17E6">
        <w:rPr>
          <w:rFonts w:ascii="Arial" w:hAnsi="Arial" w:cs="Arial"/>
          <w:sz w:val="22"/>
          <w:szCs w:val="22"/>
        </w:rPr>
        <w:t xml:space="preserve"> skutečnost</w:t>
      </w:r>
      <w:r>
        <w:rPr>
          <w:rFonts w:ascii="Arial" w:hAnsi="Arial" w:cs="Arial"/>
          <w:sz w:val="22"/>
          <w:szCs w:val="22"/>
        </w:rPr>
        <w:t>i</w:t>
      </w:r>
      <w:r w:rsidRPr="00DA17E6">
        <w:rPr>
          <w:rFonts w:ascii="Arial" w:hAnsi="Arial" w:cs="Arial"/>
          <w:sz w:val="22"/>
          <w:szCs w:val="22"/>
        </w:rPr>
        <w:t>. Nebyly zjištěny žádné inventarizační rozdíly.</w:t>
      </w:r>
    </w:p>
    <w:p w:rsidR="00C61118" w:rsidRPr="00DA17E6" w:rsidRDefault="00C61118" w:rsidP="00C61118">
      <w:pPr>
        <w:jc w:val="both"/>
        <w:rPr>
          <w:rFonts w:ascii="Arial" w:hAnsi="Arial" w:cs="Arial"/>
          <w:sz w:val="22"/>
          <w:szCs w:val="22"/>
        </w:rPr>
      </w:pPr>
      <w:r w:rsidRPr="00DA17E6">
        <w:rPr>
          <w:rFonts w:ascii="Arial" w:hAnsi="Arial" w:cs="Arial"/>
          <w:sz w:val="22"/>
          <w:szCs w:val="22"/>
        </w:rPr>
        <w:t>Organizace dodržela ustanovení §</w:t>
      </w:r>
      <w:r>
        <w:rPr>
          <w:rFonts w:ascii="Arial" w:hAnsi="Arial" w:cs="Arial"/>
          <w:sz w:val="22"/>
          <w:szCs w:val="22"/>
        </w:rPr>
        <w:t xml:space="preserve"> </w:t>
      </w:r>
      <w:r w:rsidRPr="00DA17E6">
        <w:rPr>
          <w:rFonts w:ascii="Arial" w:hAnsi="Arial" w:cs="Arial"/>
          <w:sz w:val="22"/>
          <w:szCs w:val="22"/>
        </w:rPr>
        <w:t>3 a §</w:t>
      </w:r>
      <w:r>
        <w:rPr>
          <w:rFonts w:ascii="Arial" w:hAnsi="Arial" w:cs="Arial"/>
          <w:sz w:val="22"/>
          <w:szCs w:val="22"/>
        </w:rPr>
        <w:t xml:space="preserve"> </w:t>
      </w:r>
      <w:r w:rsidRPr="00DA17E6">
        <w:rPr>
          <w:rFonts w:ascii="Arial" w:hAnsi="Arial" w:cs="Arial"/>
          <w:sz w:val="22"/>
          <w:szCs w:val="22"/>
        </w:rPr>
        <w:t>4 odst. 8 zákona č.563/1991 Sb. a ustanovení § 69 odst. 1 písmeno a) vyhlášky č.</w:t>
      </w:r>
      <w:r>
        <w:rPr>
          <w:rFonts w:ascii="Arial" w:hAnsi="Arial" w:cs="Arial"/>
          <w:sz w:val="22"/>
          <w:szCs w:val="22"/>
        </w:rPr>
        <w:t xml:space="preserve"> </w:t>
      </w:r>
      <w:r w:rsidRPr="00DA17E6">
        <w:rPr>
          <w:rFonts w:ascii="Arial" w:hAnsi="Arial" w:cs="Arial"/>
          <w:sz w:val="22"/>
          <w:szCs w:val="22"/>
        </w:rPr>
        <w:t>410/2009 Sb. a náklady a výnosy účtovala do období, s nímž časově a věcně souvisí.</w:t>
      </w:r>
    </w:p>
    <w:p w:rsidR="00C61118" w:rsidRPr="00DA17E6" w:rsidRDefault="00C61118" w:rsidP="00C61118">
      <w:pPr>
        <w:jc w:val="both"/>
        <w:rPr>
          <w:rFonts w:ascii="Arial" w:hAnsi="Arial" w:cs="Arial"/>
          <w:sz w:val="22"/>
          <w:szCs w:val="22"/>
        </w:rPr>
      </w:pPr>
      <w:r w:rsidRPr="00DA17E6">
        <w:rPr>
          <w:rFonts w:ascii="Arial" w:hAnsi="Arial" w:cs="Arial"/>
          <w:sz w:val="22"/>
          <w:szCs w:val="22"/>
        </w:rPr>
        <w:t>Odpisy dlouhodobého majetku byly v souladu s pravidly zřizovatele, dle odpisového plánu.</w:t>
      </w:r>
    </w:p>
    <w:p w:rsidR="00C61118" w:rsidRPr="00DA17E6" w:rsidRDefault="00C61118" w:rsidP="00C61118">
      <w:pPr>
        <w:jc w:val="both"/>
        <w:rPr>
          <w:rFonts w:ascii="Arial" w:hAnsi="Arial" w:cs="Arial"/>
          <w:sz w:val="22"/>
          <w:szCs w:val="22"/>
        </w:rPr>
      </w:pPr>
      <w:r w:rsidRPr="00DA17E6">
        <w:rPr>
          <w:rFonts w:ascii="Arial" w:hAnsi="Arial" w:cs="Arial"/>
          <w:sz w:val="22"/>
          <w:szCs w:val="22"/>
        </w:rPr>
        <w:t>Naše organizace neměla žádné pohledávky ani závazky po splatnosti.</w:t>
      </w:r>
    </w:p>
    <w:p w:rsidR="00C61118" w:rsidRDefault="00C61118" w:rsidP="00C61118">
      <w:pPr>
        <w:jc w:val="both"/>
        <w:rPr>
          <w:rFonts w:ascii="Arial" w:hAnsi="Arial" w:cs="Arial"/>
          <w:sz w:val="20"/>
          <w:szCs w:val="22"/>
        </w:rPr>
      </w:pPr>
    </w:p>
    <w:p w:rsidR="00C61118" w:rsidRPr="00C61118" w:rsidRDefault="00C61118" w:rsidP="00C61118">
      <w:pPr>
        <w:jc w:val="both"/>
        <w:rPr>
          <w:rFonts w:ascii="Arial" w:hAnsi="Arial" w:cs="Arial"/>
          <w:sz w:val="22"/>
          <w:szCs w:val="22"/>
        </w:rPr>
      </w:pPr>
    </w:p>
    <w:p w:rsidR="00C61118" w:rsidRPr="00C61118" w:rsidRDefault="00C61118" w:rsidP="00C61118"/>
    <w:p w:rsidR="004F5CFE" w:rsidRDefault="004F5CFE" w:rsidP="004F5CFE"/>
    <w:p w:rsidR="0081705F" w:rsidRPr="00C13D9D" w:rsidRDefault="0081705F" w:rsidP="0081705F">
      <w:pPr>
        <w:pStyle w:val="Nadpis2"/>
        <w:numPr>
          <w:ilvl w:val="0"/>
          <w:numId w:val="34"/>
        </w:numPr>
        <w:tabs>
          <w:tab w:val="num" w:pos="540"/>
        </w:tabs>
        <w:rPr>
          <w:rFonts w:ascii="Calibri" w:hAnsi="Calibri"/>
          <w:i w:val="0"/>
        </w:rPr>
      </w:pPr>
      <w:bookmarkStart w:id="66" w:name="_Toc379531366"/>
      <w:r>
        <w:rPr>
          <w:rFonts w:ascii="Calibri" w:hAnsi="Calibri"/>
          <w:i w:val="0"/>
        </w:rPr>
        <w:t>Vyjádření ředitele k vybraným oblastem řízení</w:t>
      </w:r>
      <w:bookmarkEnd w:id="66"/>
    </w:p>
    <w:p w:rsidR="00F827B2" w:rsidRDefault="00F827B2" w:rsidP="00F827B2">
      <w:pPr>
        <w:numPr>
          <w:ilvl w:val="0"/>
          <w:numId w:val="39"/>
        </w:numPr>
        <w:ind w:left="284" w:hanging="284"/>
        <w:rPr>
          <w:rFonts w:ascii="Arial" w:hAnsi="Arial" w:cs="Arial"/>
          <w:b/>
          <w:i/>
          <w:sz w:val="22"/>
          <w:szCs w:val="20"/>
        </w:rPr>
      </w:pPr>
      <w:r w:rsidRPr="0019702B">
        <w:rPr>
          <w:rFonts w:ascii="Arial" w:hAnsi="Arial" w:cs="Arial"/>
          <w:b/>
          <w:i/>
          <w:sz w:val="22"/>
          <w:szCs w:val="20"/>
        </w:rPr>
        <w:t xml:space="preserve">Nastavení vnitřního kontrolního systému PO </w:t>
      </w:r>
    </w:p>
    <w:p w:rsidR="00C61118" w:rsidRPr="0019702B" w:rsidRDefault="00C61118" w:rsidP="00C61118">
      <w:pPr>
        <w:rPr>
          <w:rFonts w:ascii="Arial" w:hAnsi="Arial" w:cs="Arial"/>
          <w:b/>
          <w:i/>
          <w:sz w:val="22"/>
          <w:szCs w:val="20"/>
        </w:rPr>
      </w:pPr>
    </w:p>
    <w:p w:rsidR="00C61118" w:rsidRPr="00C61118" w:rsidRDefault="00C61118" w:rsidP="00C61118">
      <w:pPr>
        <w:rPr>
          <w:rFonts w:ascii="Arial" w:hAnsi="Arial" w:cs="Arial"/>
          <w:sz w:val="22"/>
          <w:szCs w:val="22"/>
        </w:rPr>
      </w:pPr>
      <w:r w:rsidRPr="00C61118">
        <w:rPr>
          <w:rFonts w:ascii="Arial" w:hAnsi="Arial" w:cs="Arial"/>
          <w:sz w:val="22"/>
          <w:szCs w:val="22"/>
        </w:rPr>
        <w:t>V naší organizaci probíhala vnitřní kontrola za rok 201</w:t>
      </w:r>
      <w:r w:rsidR="003E3203">
        <w:rPr>
          <w:rFonts w:ascii="Arial" w:hAnsi="Arial" w:cs="Arial"/>
          <w:sz w:val="22"/>
          <w:szCs w:val="22"/>
        </w:rPr>
        <w:t>4</w:t>
      </w:r>
      <w:r w:rsidRPr="00C61118">
        <w:rPr>
          <w:rFonts w:ascii="Arial" w:hAnsi="Arial" w:cs="Arial"/>
          <w:sz w:val="22"/>
          <w:szCs w:val="22"/>
        </w:rPr>
        <w:t xml:space="preserve"> ve smyslu ustanovení zákona č. 320/2001 Sb. o finanční kontrole ve veřejné správě.</w:t>
      </w:r>
    </w:p>
    <w:p w:rsidR="00C61118" w:rsidRPr="003313F8" w:rsidRDefault="00C61118" w:rsidP="00C61118">
      <w:pPr>
        <w:pStyle w:val="Zkladntext2"/>
        <w:rPr>
          <w:rFonts w:ascii="Arial" w:hAnsi="Arial" w:cs="Arial"/>
        </w:rPr>
      </w:pPr>
      <w:r w:rsidRPr="003313F8">
        <w:rPr>
          <w:rFonts w:ascii="Arial" w:hAnsi="Arial" w:cs="Arial"/>
        </w:rPr>
        <w:t>Dále se vnitřní kontrola řídila vnit</w:t>
      </w:r>
      <w:r>
        <w:rPr>
          <w:rFonts w:ascii="Arial" w:hAnsi="Arial" w:cs="Arial"/>
        </w:rPr>
        <w:t>ř</w:t>
      </w:r>
      <w:r w:rsidRPr="003313F8">
        <w:rPr>
          <w:rFonts w:ascii="Arial" w:hAnsi="Arial" w:cs="Arial"/>
        </w:rPr>
        <w:t>ní směrnicí</w:t>
      </w:r>
      <w:r>
        <w:rPr>
          <w:rFonts w:ascii="Arial" w:hAnsi="Arial" w:cs="Arial"/>
        </w:rPr>
        <w:t xml:space="preserve"> č. 100 </w:t>
      </w:r>
      <w:r w:rsidRPr="003313F8">
        <w:rPr>
          <w:rFonts w:ascii="Arial" w:hAnsi="Arial" w:cs="Arial"/>
        </w:rPr>
        <w:t>o finanční kontrole s účinností od 1.</w:t>
      </w:r>
      <w:r>
        <w:rPr>
          <w:rFonts w:ascii="Arial" w:hAnsi="Arial" w:cs="Arial"/>
        </w:rPr>
        <w:t xml:space="preserve"> </w:t>
      </w:r>
      <w:r w:rsidRPr="003313F8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Pr="003313F8">
        <w:rPr>
          <w:rFonts w:ascii="Arial" w:hAnsi="Arial" w:cs="Arial"/>
        </w:rPr>
        <w:t>2002.</w:t>
      </w:r>
    </w:p>
    <w:p w:rsidR="00C61118" w:rsidRPr="00C61118" w:rsidRDefault="00C61118" w:rsidP="00C61118">
      <w:pPr>
        <w:rPr>
          <w:rFonts w:ascii="Arial" w:hAnsi="Arial" w:cs="Arial"/>
          <w:sz w:val="22"/>
          <w:szCs w:val="22"/>
        </w:rPr>
      </w:pPr>
      <w:r w:rsidRPr="00C61118">
        <w:rPr>
          <w:rFonts w:ascii="Arial" w:hAnsi="Arial" w:cs="Arial"/>
          <w:sz w:val="22"/>
          <w:szCs w:val="22"/>
        </w:rPr>
        <w:t>V plavecké škole byl důraz kladen jak na předběžnou kontrolu, kontrolu před uskutečněním výdaje či realizace příjmu, tak i na průběžnou řídící kontrolu.</w:t>
      </w:r>
    </w:p>
    <w:p w:rsidR="00C61118" w:rsidRPr="00C71855" w:rsidRDefault="00C61118" w:rsidP="00C61118">
      <w:pPr>
        <w:pStyle w:val="Zkladntext2"/>
        <w:rPr>
          <w:rFonts w:ascii="Arial" w:hAnsi="Arial" w:cs="Arial"/>
        </w:rPr>
      </w:pPr>
      <w:r w:rsidRPr="00C71855">
        <w:rPr>
          <w:rFonts w:ascii="Arial" w:hAnsi="Arial" w:cs="Arial"/>
        </w:rPr>
        <w:t>Prověřované údaje vnitřním kontrolním systémem byly zjištěny jako úplné</w:t>
      </w:r>
      <w:r>
        <w:rPr>
          <w:rFonts w:ascii="Arial" w:hAnsi="Arial" w:cs="Arial"/>
        </w:rPr>
        <w:t xml:space="preserve"> </w:t>
      </w:r>
      <w:r w:rsidRPr="00C71855">
        <w:rPr>
          <w:rFonts w:ascii="Arial" w:hAnsi="Arial" w:cs="Arial"/>
        </w:rPr>
        <w:t xml:space="preserve">a zobrazují věrně stav majetku, závazků a pohledávek /viz inventarizace </w:t>
      </w:r>
      <w:r>
        <w:rPr>
          <w:rFonts w:ascii="Arial" w:hAnsi="Arial" w:cs="Arial"/>
        </w:rPr>
        <w:t>k 31. 12. 2014 /</w:t>
      </w:r>
      <w:r w:rsidRPr="00C71855">
        <w:rPr>
          <w:rFonts w:ascii="Arial" w:hAnsi="Arial" w:cs="Arial"/>
        </w:rPr>
        <w:t>. Účetnictví je vedeno úplně, průkazným způsobem a správně, každý měsíc je pravidelně uzavřeno měsíční závěrkou. Všechny účetní doklady mají písemně doloženo, že u jednotlivých operací proběhla finanční řídící kontrola. Roční účetní výkazy jsou sestaveny podle platných norem a souhlasí s údaji v účetnictví.</w:t>
      </w:r>
    </w:p>
    <w:p w:rsidR="00C61118" w:rsidRPr="00C61118" w:rsidRDefault="00C61118" w:rsidP="00C61118">
      <w:pPr>
        <w:rPr>
          <w:rFonts w:ascii="Arial" w:hAnsi="Arial" w:cs="Arial"/>
          <w:sz w:val="16"/>
          <w:szCs w:val="18"/>
        </w:rPr>
      </w:pPr>
    </w:p>
    <w:p w:rsidR="00F827B2" w:rsidRPr="00A24585" w:rsidRDefault="00F827B2" w:rsidP="00F827B2">
      <w:pPr>
        <w:rPr>
          <w:rFonts w:ascii="Arial" w:hAnsi="Arial" w:cs="Arial"/>
          <w:sz w:val="16"/>
          <w:szCs w:val="18"/>
        </w:rPr>
      </w:pPr>
    </w:p>
    <w:p w:rsidR="00F827B2" w:rsidRDefault="00F827B2" w:rsidP="00F827B2">
      <w:pPr>
        <w:numPr>
          <w:ilvl w:val="0"/>
          <w:numId w:val="40"/>
        </w:numPr>
        <w:ind w:left="284" w:hanging="284"/>
        <w:rPr>
          <w:rFonts w:ascii="Arial" w:hAnsi="Arial" w:cs="Arial"/>
          <w:b/>
          <w:i/>
          <w:sz w:val="22"/>
          <w:szCs w:val="20"/>
        </w:rPr>
      </w:pPr>
      <w:r>
        <w:rPr>
          <w:rFonts w:ascii="Arial" w:hAnsi="Arial" w:cs="Arial"/>
          <w:b/>
          <w:i/>
          <w:sz w:val="22"/>
          <w:szCs w:val="20"/>
        </w:rPr>
        <w:t>Inventarizace majetku PO</w:t>
      </w:r>
    </w:p>
    <w:p w:rsidR="00C61118" w:rsidRPr="00C61118" w:rsidRDefault="00C61118" w:rsidP="00C61118">
      <w:pPr>
        <w:jc w:val="both"/>
        <w:rPr>
          <w:rFonts w:ascii="Arial" w:hAnsi="Arial" w:cs="Arial"/>
          <w:sz w:val="22"/>
          <w:szCs w:val="22"/>
        </w:rPr>
      </w:pPr>
      <w:r w:rsidRPr="00C61118">
        <w:rPr>
          <w:rFonts w:ascii="Arial" w:hAnsi="Arial" w:cs="Arial"/>
          <w:sz w:val="22"/>
          <w:szCs w:val="22"/>
        </w:rPr>
        <w:t>V návaznosti na ustanovení § 29 a § 30 Zákona 563/1991 Sb. o účetnictví, prováděcího předpisu č.270/2010 a v návaznosti na vnitřní směrnici o provádění inventarizace číslo 102 jmenuji inventarizační komise.</w:t>
      </w:r>
    </w:p>
    <w:p w:rsidR="00C61118" w:rsidRPr="00C61118" w:rsidRDefault="00C61118" w:rsidP="00C61118">
      <w:pPr>
        <w:jc w:val="both"/>
        <w:rPr>
          <w:rFonts w:ascii="Arial" w:hAnsi="Arial" w:cs="Arial"/>
          <w:sz w:val="22"/>
          <w:szCs w:val="22"/>
        </w:rPr>
      </w:pPr>
      <w:r w:rsidRPr="00C61118">
        <w:rPr>
          <w:rFonts w:ascii="Arial" w:hAnsi="Arial" w:cs="Arial"/>
          <w:sz w:val="22"/>
          <w:szCs w:val="22"/>
        </w:rPr>
        <w:t>Je zpracován plán inventur a proškolení členů inventarizačních komisí.</w:t>
      </w:r>
    </w:p>
    <w:p w:rsidR="00C61118" w:rsidRPr="00C61118" w:rsidRDefault="00C61118" w:rsidP="00C61118">
      <w:pPr>
        <w:jc w:val="both"/>
        <w:rPr>
          <w:rFonts w:ascii="Arial" w:hAnsi="Arial" w:cs="Arial"/>
          <w:sz w:val="22"/>
          <w:szCs w:val="22"/>
        </w:rPr>
      </w:pPr>
      <w:r w:rsidRPr="00C61118">
        <w:rPr>
          <w:rFonts w:ascii="Arial" w:hAnsi="Arial" w:cs="Arial"/>
          <w:sz w:val="22"/>
          <w:szCs w:val="22"/>
        </w:rPr>
        <w:t>Inventura k 31. 12. 201</w:t>
      </w:r>
      <w:r w:rsidR="003E3203">
        <w:rPr>
          <w:rFonts w:ascii="Arial" w:hAnsi="Arial" w:cs="Arial"/>
          <w:sz w:val="22"/>
          <w:szCs w:val="22"/>
        </w:rPr>
        <w:t>4</w:t>
      </w:r>
      <w:r w:rsidRPr="00C61118">
        <w:rPr>
          <w:rFonts w:ascii="Arial" w:hAnsi="Arial" w:cs="Arial"/>
          <w:sz w:val="22"/>
          <w:szCs w:val="22"/>
        </w:rPr>
        <w:t xml:space="preserve"> byla provedena řádně v uvedených termínech. Nebyly zjištěny žádné rozdíly mezi stavem a účetnictvím.</w:t>
      </w:r>
    </w:p>
    <w:p w:rsidR="00C61118" w:rsidRPr="00C61118" w:rsidRDefault="00C61118" w:rsidP="00C61118">
      <w:pPr>
        <w:rPr>
          <w:rFonts w:ascii="Arial" w:hAnsi="Arial" w:cs="Arial"/>
          <w:sz w:val="20"/>
          <w:szCs w:val="18"/>
        </w:rPr>
      </w:pPr>
    </w:p>
    <w:p w:rsidR="00C61118" w:rsidRPr="0019702B" w:rsidRDefault="00C61118" w:rsidP="00C61118">
      <w:pPr>
        <w:ind w:left="284"/>
        <w:rPr>
          <w:rFonts w:ascii="Arial" w:hAnsi="Arial" w:cs="Arial"/>
          <w:b/>
          <w:i/>
          <w:sz w:val="22"/>
          <w:szCs w:val="20"/>
        </w:rPr>
      </w:pPr>
    </w:p>
    <w:p w:rsidR="00F827B2" w:rsidRPr="00A24585" w:rsidRDefault="00F827B2" w:rsidP="00F827B2">
      <w:pPr>
        <w:rPr>
          <w:rFonts w:ascii="Arial" w:hAnsi="Arial" w:cs="Arial"/>
          <w:sz w:val="16"/>
          <w:szCs w:val="18"/>
        </w:rPr>
      </w:pPr>
    </w:p>
    <w:p w:rsidR="006F02B8" w:rsidRDefault="006F02B8" w:rsidP="004F5CFE">
      <w:pPr>
        <w:pStyle w:val="Nadpis1"/>
        <w:numPr>
          <w:ilvl w:val="0"/>
          <w:numId w:val="0"/>
        </w:numPr>
        <w:ind w:left="-432"/>
        <w:rPr>
          <w:rFonts w:ascii="Calibri" w:hAnsi="Calibri" w:cs="Arial"/>
          <w:sz w:val="32"/>
          <w:szCs w:val="32"/>
        </w:rPr>
      </w:pPr>
      <w:bookmarkStart w:id="67" w:name="_Toc379531367"/>
    </w:p>
    <w:p w:rsidR="003E3203" w:rsidRDefault="003E3203" w:rsidP="003E3203"/>
    <w:p w:rsidR="003E3203" w:rsidRDefault="003E3203" w:rsidP="003E3203"/>
    <w:p w:rsidR="003E3203" w:rsidRDefault="003E3203" w:rsidP="003E3203"/>
    <w:p w:rsidR="003E3203" w:rsidRPr="003E3203" w:rsidRDefault="003E3203" w:rsidP="003E3203"/>
    <w:p w:rsidR="004F5CFE" w:rsidRDefault="004F5CFE" w:rsidP="004F5CFE">
      <w:pPr>
        <w:pStyle w:val="Nadpis1"/>
        <w:numPr>
          <w:ilvl w:val="0"/>
          <w:numId w:val="0"/>
        </w:numPr>
        <w:ind w:left="-432"/>
        <w:rPr>
          <w:rFonts w:ascii="Calibri" w:hAnsi="Calibri" w:cs="Arial"/>
          <w:sz w:val="32"/>
          <w:szCs w:val="32"/>
        </w:rPr>
      </w:pPr>
      <w:r w:rsidRPr="00C13D9D">
        <w:rPr>
          <w:rFonts w:ascii="Calibri" w:hAnsi="Calibri" w:cs="Arial"/>
          <w:sz w:val="32"/>
          <w:szCs w:val="32"/>
        </w:rPr>
        <w:lastRenderedPageBreak/>
        <w:t>I</w:t>
      </w:r>
      <w:r>
        <w:rPr>
          <w:rFonts w:ascii="Calibri" w:hAnsi="Calibri" w:cs="Arial"/>
          <w:sz w:val="32"/>
          <w:szCs w:val="32"/>
        </w:rPr>
        <w:t>V. Stanovisko ředitele ke schvalování účetní závěrky k 31.</w:t>
      </w:r>
      <w:r w:rsidR="006F02B8">
        <w:rPr>
          <w:rFonts w:ascii="Calibri" w:hAnsi="Calibri" w:cs="Arial"/>
          <w:sz w:val="32"/>
          <w:szCs w:val="32"/>
        </w:rPr>
        <w:t xml:space="preserve"> </w:t>
      </w:r>
      <w:r>
        <w:rPr>
          <w:rFonts w:ascii="Calibri" w:hAnsi="Calibri" w:cs="Arial"/>
          <w:sz w:val="32"/>
          <w:szCs w:val="32"/>
        </w:rPr>
        <w:t>12.</w:t>
      </w:r>
      <w:r w:rsidR="006F02B8">
        <w:rPr>
          <w:rFonts w:ascii="Calibri" w:hAnsi="Calibri" w:cs="Arial"/>
          <w:sz w:val="32"/>
          <w:szCs w:val="32"/>
        </w:rPr>
        <w:t xml:space="preserve"> </w:t>
      </w:r>
      <w:r>
        <w:rPr>
          <w:rFonts w:ascii="Calibri" w:hAnsi="Calibri" w:cs="Arial"/>
          <w:sz w:val="32"/>
          <w:szCs w:val="32"/>
        </w:rPr>
        <w:t>201</w:t>
      </w:r>
      <w:bookmarkEnd w:id="67"/>
      <w:r w:rsidR="009B252B">
        <w:rPr>
          <w:rFonts w:ascii="Calibri" w:hAnsi="Calibri" w:cs="Arial"/>
          <w:sz w:val="32"/>
          <w:szCs w:val="32"/>
        </w:rPr>
        <w:t>4</w:t>
      </w:r>
    </w:p>
    <w:p w:rsidR="004F5CFE" w:rsidRDefault="004F5CFE" w:rsidP="004F5CFE"/>
    <w:p w:rsidR="004F5CFE" w:rsidRDefault="004F5CFE" w:rsidP="004F5CFE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4F5CFE" w:rsidRPr="002F0607" w:rsidTr="004F5CFE">
        <w:trPr>
          <w:trHeight w:val="624"/>
        </w:trPr>
        <w:tc>
          <w:tcPr>
            <w:tcW w:w="5000" w:type="pct"/>
            <w:shd w:val="clear" w:color="auto" w:fill="auto"/>
            <w:vAlign w:val="center"/>
          </w:tcPr>
          <w:p w:rsidR="004F5CFE" w:rsidRPr="00966DC2" w:rsidRDefault="004F5CFE" w:rsidP="004F5CF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Stanovisko</w:t>
            </w:r>
            <w:r w:rsidRPr="00966DC2">
              <w:rPr>
                <w:rFonts w:ascii="Arial" w:hAnsi="Arial" w:cs="Arial"/>
                <w:b/>
                <w:sz w:val="20"/>
                <w:szCs w:val="18"/>
              </w:rPr>
              <w:t xml:space="preserve"> ředitele příspěvkové organizace</w:t>
            </w:r>
          </w:p>
          <w:p w:rsidR="004F5CFE" w:rsidRPr="00966DC2" w:rsidRDefault="004F5CFE" w:rsidP="009B252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6DC2">
              <w:rPr>
                <w:rFonts w:ascii="Arial" w:hAnsi="Arial" w:cs="Arial"/>
                <w:b/>
                <w:sz w:val="20"/>
                <w:szCs w:val="18"/>
              </w:rPr>
              <w:t xml:space="preserve"> ke schvalování účetní závěrky PO k 31.</w:t>
            </w:r>
            <w:r w:rsidR="006F02B8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966DC2">
              <w:rPr>
                <w:rFonts w:ascii="Arial" w:hAnsi="Arial" w:cs="Arial"/>
                <w:b/>
                <w:sz w:val="20"/>
                <w:szCs w:val="18"/>
              </w:rPr>
              <w:t>12.</w:t>
            </w:r>
            <w:r w:rsidR="006F02B8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966DC2">
              <w:rPr>
                <w:rFonts w:ascii="Arial" w:hAnsi="Arial" w:cs="Arial"/>
                <w:b/>
                <w:sz w:val="20"/>
                <w:szCs w:val="18"/>
              </w:rPr>
              <w:t>201</w:t>
            </w:r>
            <w:r w:rsidR="009B252B">
              <w:rPr>
                <w:rFonts w:ascii="Arial" w:hAnsi="Arial" w:cs="Arial"/>
                <w:b/>
                <w:sz w:val="20"/>
                <w:szCs w:val="18"/>
              </w:rPr>
              <w:t>4</w:t>
            </w:r>
          </w:p>
        </w:tc>
      </w:tr>
      <w:tr w:rsidR="004F5CFE" w:rsidRPr="002F0607" w:rsidTr="004F5CFE">
        <w:trPr>
          <w:trHeight w:val="522"/>
        </w:trPr>
        <w:tc>
          <w:tcPr>
            <w:tcW w:w="5000" w:type="pct"/>
            <w:shd w:val="clear" w:color="auto" w:fill="auto"/>
          </w:tcPr>
          <w:p w:rsidR="004F5CFE" w:rsidRPr="00966DC2" w:rsidRDefault="004F5CFE" w:rsidP="004F5C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F5CFE" w:rsidRPr="00966DC2" w:rsidRDefault="004F5CFE" w:rsidP="004F5CFE">
            <w:pPr>
              <w:jc w:val="center"/>
              <w:rPr>
                <w:rFonts w:ascii="Arial" w:hAnsi="Arial" w:cs="Arial"/>
                <w:sz w:val="20"/>
              </w:rPr>
            </w:pPr>
            <w:r w:rsidRPr="00966DC2">
              <w:rPr>
                <w:rFonts w:ascii="Arial" w:hAnsi="Arial" w:cs="Arial"/>
                <w:sz w:val="20"/>
              </w:rPr>
              <w:t xml:space="preserve">V návaznosti na vyhodnocení vybraných oblastí řízení </w:t>
            </w:r>
          </w:p>
          <w:p w:rsidR="004F5CFE" w:rsidRPr="00966DC2" w:rsidRDefault="004F5CFE" w:rsidP="004F5CFE">
            <w:pPr>
              <w:jc w:val="center"/>
              <w:rPr>
                <w:rFonts w:ascii="Arial" w:hAnsi="Arial" w:cs="Arial"/>
                <w:sz w:val="20"/>
              </w:rPr>
            </w:pPr>
            <w:r w:rsidRPr="00966DC2">
              <w:rPr>
                <w:rFonts w:ascii="Arial" w:hAnsi="Arial" w:cs="Arial"/>
                <w:sz w:val="20"/>
              </w:rPr>
              <w:t>a předaných podkladů ke schvalování účetní závěrky za rok 201</w:t>
            </w:r>
            <w:r w:rsidR="009B252B">
              <w:rPr>
                <w:rFonts w:ascii="Arial" w:hAnsi="Arial" w:cs="Arial"/>
                <w:sz w:val="20"/>
              </w:rPr>
              <w:t>4</w:t>
            </w:r>
            <w:r w:rsidRPr="00966DC2">
              <w:rPr>
                <w:rFonts w:ascii="Arial" w:hAnsi="Arial" w:cs="Arial"/>
                <w:sz w:val="20"/>
              </w:rPr>
              <w:t xml:space="preserve"> </w:t>
            </w:r>
          </w:p>
          <w:p w:rsidR="004F5CFE" w:rsidRPr="00966DC2" w:rsidRDefault="004F5CFE" w:rsidP="004F5CFE">
            <w:pPr>
              <w:jc w:val="center"/>
              <w:rPr>
                <w:rFonts w:ascii="Arial" w:hAnsi="Arial" w:cs="Arial"/>
                <w:sz w:val="20"/>
              </w:rPr>
            </w:pPr>
            <w:r w:rsidRPr="00966DC2">
              <w:rPr>
                <w:rFonts w:ascii="Arial" w:hAnsi="Arial" w:cs="Arial"/>
                <w:sz w:val="20"/>
              </w:rPr>
              <w:t>ředitel příspěvkové organizace</w:t>
            </w:r>
          </w:p>
          <w:p w:rsidR="004F5CFE" w:rsidRPr="00966DC2" w:rsidRDefault="004F5CFE" w:rsidP="004F5C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F5CFE" w:rsidRPr="00966DC2" w:rsidRDefault="004F5CFE" w:rsidP="004F5CFE">
            <w:pPr>
              <w:jc w:val="center"/>
              <w:rPr>
                <w:rFonts w:ascii="Arial" w:hAnsi="Arial" w:cs="Arial"/>
                <w:sz w:val="20"/>
              </w:rPr>
            </w:pPr>
            <w:r w:rsidRPr="00966DC2">
              <w:rPr>
                <w:rFonts w:ascii="Arial" w:hAnsi="Arial" w:cs="Arial"/>
                <w:b/>
                <w:sz w:val="20"/>
              </w:rPr>
              <w:t xml:space="preserve">doporučuje </w:t>
            </w:r>
          </w:p>
          <w:p w:rsidR="004F5CFE" w:rsidRPr="00966DC2" w:rsidRDefault="004F5CFE" w:rsidP="004F5CFE">
            <w:pPr>
              <w:jc w:val="center"/>
              <w:rPr>
                <w:rFonts w:ascii="Arial" w:hAnsi="Arial" w:cs="Arial"/>
                <w:sz w:val="20"/>
              </w:rPr>
            </w:pPr>
            <w:r w:rsidRPr="00966DC2">
              <w:rPr>
                <w:rFonts w:ascii="Arial" w:hAnsi="Arial" w:cs="Arial"/>
                <w:sz w:val="20"/>
              </w:rPr>
              <w:t>schválit účetní závěrku příspěvkové organizace k 31.</w:t>
            </w:r>
            <w:r w:rsidR="006F02B8">
              <w:rPr>
                <w:rFonts w:ascii="Arial" w:hAnsi="Arial" w:cs="Arial"/>
                <w:sz w:val="20"/>
              </w:rPr>
              <w:t xml:space="preserve"> </w:t>
            </w:r>
            <w:r w:rsidRPr="00966DC2">
              <w:rPr>
                <w:rFonts w:ascii="Arial" w:hAnsi="Arial" w:cs="Arial"/>
                <w:sz w:val="20"/>
              </w:rPr>
              <w:t>12</w:t>
            </w:r>
            <w:r w:rsidR="006F02B8">
              <w:rPr>
                <w:rFonts w:ascii="Arial" w:hAnsi="Arial" w:cs="Arial"/>
                <w:sz w:val="20"/>
              </w:rPr>
              <w:t xml:space="preserve">. </w:t>
            </w:r>
            <w:r w:rsidRPr="00966DC2">
              <w:rPr>
                <w:rFonts w:ascii="Arial" w:hAnsi="Arial" w:cs="Arial"/>
                <w:sz w:val="20"/>
              </w:rPr>
              <w:t>201</w:t>
            </w:r>
            <w:r w:rsidR="009B252B">
              <w:rPr>
                <w:rFonts w:ascii="Arial" w:hAnsi="Arial" w:cs="Arial"/>
                <w:sz w:val="20"/>
              </w:rPr>
              <w:t>4</w:t>
            </w:r>
          </w:p>
          <w:p w:rsidR="004F5CFE" w:rsidRPr="00966DC2" w:rsidRDefault="004F5CFE" w:rsidP="004F5CFE">
            <w:pPr>
              <w:jc w:val="center"/>
              <w:rPr>
                <w:rFonts w:ascii="Arial" w:hAnsi="Arial" w:cs="Arial"/>
                <w:sz w:val="20"/>
              </w:rPr>
            </w:pPr>
            <w:r w:rsidRPr="00966DC2">
              <w:rPr>
                <w:rFonts w:ascii="Arial" w:hAnsi="Arial" w:cs="Arial"/>
                <w:sz w:val="20"/>
              </w:rPr>
              <w:t xml:space="preserve">na zasedání Rady Zlínského kraje dne </w:t>
            </w:r>
            <w:r w:rsidR="006F02B8">
              <w:rPr>
                <w:rFonts w:ascii="Arial" w:hAnsi="Arial" w:cs="Arial"/>
                <w:sz w:val="20"/>
              </w:rPr>
              <w:t>20</w:t>
            </w:r>
            <w:r w:rsidRPr="00966DC2">
              <w:rPr>
                <w:rFonts w:ascii="Arial" w:hAnsi="Arial" w:cs="Arial"/>
                <w:sz w:val="20"/>
              </w:rPr>
              <w:t>.</w:t>
            </w:r>
            <w:r w:rsidR="006F02B8">
              <w:rPr>
                <w:rFonts w:ascii="Arial" w:hAnsi="Arial" w:cs="Arial"/>
                <w:sz w:val="20"/>
              </w:rPr>
              <w:t xml:space="preserve"> 04</w:t>
            </w:r>
            <w:r w:rsidRPr="00966DC2">
              <w:rPr>
                <w:rFonts w:ascii="Arial" w:hAnsi="Arial" w:cs="Arial"/>
                <w:sz w:val="20"/>
              </w:rPr>
              <w:t>.201</w:t>
            </w:r>
            <w:r w:rsidR="006F02B8">
              <w:rPr>
                <w:rFonts w:ascii="Arial" w:hAnsi="Arial" w:cs="Arial"/>
                <w:sz w:val="20"/>
              </w:rPr>
              <w:t>5</w:t>
            </w:r>
          </w:p>
          <w:p w:rsidR="004F5CFE" w:rsidRPr="00966DC2" w:rsidRDefault="004F5CFE" w:rsidP="004F5CFE">
            <w:pPr>
              <w:jc w:val="both"/>
              <w:rPr>
                <w:rFonts w:ascii="Arial" w:hAnsi="Arial" w:cs="Arial"/>
                <w:sz w:val="20"/>
              </w:rPr>
            </w:pPr>
          </w:p>
          <w:p w:rsidR="004F5CFE" w:rsidRPr="00966DC2" w:rsidRDefault="004F5CFE" w:rsidP="004F5CFE">
            <w:pPr>
              <w:jc w:val="both"/>
              <w:rPr>
                <w:rFonts w:ascii="Arial" w:hAnsi="Arial" w:cs="Arial"/>
                <w:sz w:val="20"/>
              </w:rPr>
            </w:pPr>
          </w:p>
          <w:p w:rsidR="004F5CFE" w:rsidRPr="00966DC2" w:rsidRDefault="004F5CFE" w:rsidP="004F5CFE">
            <w:pPr>
              <w:jc w:val="both"/>
              <w:rPr>
                <w:rFonts w:ascii="Arial" w:hAnsi="Arial" w:cs="Arial"/>
                <w:sz w:val="20"/>
              </w:rPr>
            </w:pPr>
          </w:p>
          <w:p w:rsidR="004F5CFE" w:rsidRDefault="004F5CFE" w:rsidP="004F5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966DC2">
              <w:rPr>
                <w:rFonts w:ascii="Arial" w:hAnsi="Arial" w:cs="Arial"/>
                <w:sz w:val="20"/>
                <w:szCs w:val="18"/>
              </w:rPr>
              <w:t>V</w:t>
            </w:r>
            <w:r w:rsidR="00C61118">
              <w:rPr>
                <w:rFonts w:ascii="Arial" w:hAnsi="Arial" w:cs="Arial"/>
                <w:sz w:val="20"/>
                <w:szCs w:val="18"/>
              </w:rPr>
              <w:t xml:space="preserve"> Uherském Hradišti</w:t>
            </w:r>
            <w:r w:rsidRPr="00966DC2">
              <w:rPr>
                <w:rFonts w:ascii="Arial" w:hAnsi="Arial" w:cs="Arial"/>
                <w:sz w:val="20"/>
                <w:szCs w:val="18"/>
              </w:rPr>
              <w:t xml:space="preserve"> dne </w:t>
            </w:r>
            <w:r w:rsidR="00C61118">
              <w:rPr>
                <w:rFonts w:ascii="Arial" w:hAnsi="Arial" w:cs="Arial"/>
                <w:sz w:val="20"/>
                <w:szCs w:val="18"/>
              </w:rPr>
              <w:t>25. 02</w:t>
            </w:r>
            <w:r w:rsidRPr="00966DC2">
              <w:rPr>
                <w:rFonts w:ascii="Arial" w:hAnsi="Arial" w:cs="Arial"/>
                <w:sz w:val="20"/>
                <w:szCs w:val="18"/>
              </w:rPr>
              <w:t>.</w:t>
            </w:r>
            <w:r w:rsidR="006F02B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966DC2">
              <w:rPr>
                <w:rFonts w:ascii="Arial" w:hAnsi="Arial" w:cs="Arial"/>
                <w:sz w:val="20"/>
                <w:szCs w:val="18"/>
              </w:rPr>
              <w:t>201</w:t>
            </w:r>
            <w:r w:rsidR="006F02B8">
              <w:rPr>
                <w:rFonts w:ascii="Arial" w:hAnsi="Arial" w:cs="Arial"/>
                <w:sz w:val="20"/>
                <w:szCs w:val="18"/>
              </w:rPr>
              <w:t>5</w:t>
            </w:r>
          </w:p>
          <w:p w:rsidR="009A7959" w:rsidRPr="00966DC2" w:rsidRDefault="009A7959" w:rsidP="004F5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:rsidR="004F5CFE" w:rsidRPr="00966DC2" w:rsidRDefault="004F5CFE" w:rsidP="004F5CFE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4F5CFE" w:rsidRDefault="003E3203" w:rsidP="004F5CFE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                                                                                                   Mgr.</w:t>
            </w:r>
            <w:r w:rsidR="00680813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Ladislav Botek </w:t>
            </w:r>
          </w:p>
          <w:p w:rsidR="003E3203" w:rsidRPr="00966DC2" w:rsidRDefault="003E3203" w:rsidP="004F5CFE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                                                                                     Ředitel Plavecké školy Uherské Hradiště</w:t>
            </w:r>
          </w:p>
          <w:p w:rsidR="004F5CFE" w:rsidRPr="00966DC2" w:rsidRDefault="004F5CFE" w:rsidP="003E3203">
            <w:pPr>
              <w:rPr>
                <w:rFonts w:ascii="Arial" w:hAnsi="Arial" w:cs="Arial"/>
                <w:sz w:val="20"/>
              </w:rPr>
            </w:pPr>
            <w:r w:rsidRPr="00966DC2">
              <w:rPr>
                <w:rFonts w:ascii="Arial" w:hAnsi="Arial" w:cs="Arial"/>
                <w:sz w:val="20"/>
                <w:szCs w:val="18"/>
              </w:rPr>
              <w:t xml:space="preserve">                                                                                                   </w:t>
            </w:r>
          </w:p>
        </w:tc>
      </w:tr>
    </w:tbl>
    <w:p w:rsidR="005438C1" w:rsidRPr="00C13D9D" w:rsidRDefault="005438C1" w:rsidP="00CB7269">
      <w:pPr>
        <w:pStyle w:val="Nadpis1"/>
        <w:numPr>
          <w:ilvl w:val="0"/>
          <w:numId w:val="0"/>
        </w:numPr>
        <w:ind w:left="-432"/>
        <w:rPr>
          <w:rFonts w:ascii="Calibri" w:hAnsi="Calibri" w:cs="Arial"/>
          <w:sz w:val="32"/>
          <w:szCs w:val="32"/>
        </w:rPr>
      </w:pPr>
      <w:bookmarkStart w:id="68" w:name="_Toc379531368"/>
      <w:r w:rsidRPr="00C13D9D">
        <w:rPr>
          <w:rFonts w:ascii="Calibri" w:hAnsi="Calibri" w:cs="Arial"/>
          <w:sz w:val="32"/>
          <w:szCs w:val="32"/>
        </w:rPr>
        <w:t xml:space="preserve">B. </w:t>
      </w:r>
      <w:bookmarkEnd w:id="63"/>
      <w:bookmarkEnd w:id="64"/>
      <w:r w:rsidR="004F5CFE">
        <w:rPr>
          <w:rFonts w:ascii="Calibri" w:hAnsi="Calibri" w:cs="Arial"/>
          <w:sz w:val="32"/>
          <w:szCs w:val="32"/>
        </w:rPr>
        <w:t>Přílohy včetně stanoviska OŠMS</w:t>
      </w:r>
      <w:bookmarkEnd w:id="68"/>
    </w:p>
    <w:p w:rsidR="005438C1" w:rsidRDefault="005438C1" w:rsidP="00915C02">
      <w:pPr>
        <w:rPr>
          <w:rFonts w:ascii="Arial" w:hAnsi="Arial" w:cs="Arial"/>
          <w:sz w:val="22"/>
          <w:szCs w:val="22"/>
        </w:rPr>
      </w:pPr>
    </w:p>
    <w:p w:rsidR="004F5CFE" w:rsidRDefault="004F5CFE" w:rsidP="004F5CFE">
      <w:pPr>
        <w:jc w:val="both"/>
        <w:rPr>
          <w:rFonts w:ascii="Arial" w:hAnsi="Arial" w:cs="Arial"/>
          <w:sz w:val="22"/>
        </w:rPr>
      </w:pPr>
      <w:r w:rsidRPr="00493526">
        <w:rPr>
          <w:rFonts w:ascii="Arial" w:hAnsi="Arial" w:cs="Arial"/>
          <w:sz w:val="22"/>
        </w:rPr>
        <w:t xml:space="preserve">(jednotlivé dokumenty </w:t>
      </w:r>
      <w:r>
        <w:rPr>
          <w:rFonts w:ascii="Arial" w:hAnsi="Arial" w:cs="Arial"/>
          <w:sz w:val="22"/>
        </w:rPr>
        <w:t>jsou řazeny na konci zprávy o hospodaření a činnosti v následujícím pořadí</w:t>
      </w:r>
      <w:r w:rsidRPr="00493526">
        <w:rPr>
          <w:rFonts w:ascii="Arial" w:hAnsi="Arial" w:cs="Arial"/>
          <w:sz w:val="22"/>
        </w:rPr>
        <w:t>)</w:t>
      </w:r>
    </w:p>
    <w:p w:rsidR="004F5CFE" w:rsidRPr="00493526" w:rsidRDefault="004F5CFE" w:rsidP="004F5CFE">
      <w:pPr>
        <w:jc w:val="both"/>
        <w:rPr>
          <w:rFonts w:ascii="Arial" w:hAnsi="Arial" w:cs="Arial"/>
          <w:sz w:val="22"/>
        </w:rPr>
      </w:pPr>
    </w:p>
    <w:p w:rsidR="004F5CFE" w:rsidRPr="006930B9" w:rsidRDefault="004F5CFE" w:rsidP="004F5CFE">
      <w:pPr>
        <w:pStyle w:val="Nadpis1"/>
        <w:numPr>
          <w:ilvl w:val="0"/>
          <w:numId w:val="0"/>
        </w:numPr>
        <w:ind w:left="-432" w:firstLine="432"/>
        <w:rPr>
          <w:rFonts w:ascii="Arial" w:hAnsi="Arial" w:cs="Arial"/>
          <w:i/>
          <w:sz w:val="24"/>
          <w:szCs w:val="26"/>
        </w:rPr>
      </w:pPr>
      <w:bookmarkStart w:id="69" w:name="_Toc378338063"/>
      <w:bookmarkStart w:id="70" w:name="_Toc379531369"/>
      <w:r w:rsidRPr="006930B9">
        <w:rPr>
          <w:rFonts w:ascii="Arial" w:hAnsi="Arial" w:cs="Arial"/>
          <w:i/>
          <w:sz w:val="24"/>
          <w:szCs w:val="26"/>
        </w:rPr>
        <w:t>I. Zpráva o hospodaření</w:t>
      </w:r>
      <w:bookmarkEnd w:id="69"/>
      <w:bookmarkEnd w:id="70"/>
    </w:p>
    <w:p w:rsidR="004F5CFE" w:rsidRDefault="004F5CFE" w:rsidP="00915C02">
      <w:pPr>
        <w:rPr>
          <w:rFonts w:ascii="Arial" w:hAnsi="Arial" w:cs="Arial"/>
          <w:sz w:val="22"/>
          <w:szCs w:val="22"/>
        </w:rPr>
      </w:pPr>
    </w:p>
    <w:p w:rsidR="00072559" w:rsidRPr="00C13D9D" w:rsidRDefault="00072559" w:rsidP="00915C02">
      <w:pPr>
        <w:jc w:val="both"/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č. </w:t>
      </w:r>
      <w:r w:rsidR="00B9509E" w:rsidRPr="00C13D9D">
        <w:rPr>
          <w:rFonts w:ascii="Calibri" w:hAnsi="Calibri" w:cs="Arial"/>
        </w:rPr>
        <w:t>1</w:t>
      </w:r>
      <w:r w:rsidR="006E0173">
        <w:rPr>
          <w:rFonts w:ascii="Calibri" w:hAnsi="Calibri" w:cs="Arial"/>
        </w:rPr>
        <w:t>a,b</w:t>
      </w:r>
      <w:r w:rsidRPr="00C13D9D">
        <w:rPr>
          <w:rFonts w:ascii="Calibri" w:hAnsi="Calibri" w:cs="Arial"/>
        </w:rPr>
        <w:tab/>
        <w:t>Závazně s</w:t>
      </w:r>
      <w:r w:rsidR="00FA642A" w:rsidRPr="00C13D9D">
        <w:rPr>
          <w:rFonts w:ascii="Calibri" w:hAnsi="Calibri" w:cs="Arial"/>
        </w:rPr>
        <w:t>tanovené ukazatele pro rok 20</w:t>
      </w:r>
      <w:r w:rsidR="00273607" w:rsidRPr="00C13D9D">
        <w:rPr>
          <w:rFonts w:ascii="Calibri" w:hAnsi="Calibri" w:cs="Arial"/>
        </w:rPr>
        <w:t>1</w:t>
      </w:r>
      <w:r w:rsidR="009B252B">
        <w:rPr>
          <w:rFonts w:ascii="Calibri" w:hAnsi="Calibri" w:cs="Arial"/>
        </w:rPr>
        <w:t>4</w:t>
      </w:r>
      <w:r w:rsidR="007518F5" w:rsidRPr="00C13D9D">
        <w:rPr>
          <w:rFonts w:ascii="Calibri" w:hAnsi="Calibri" w:cs="Arial"/>
        </w:rPr>
        <w:t xml:space="preserve"> a finanční vypořádání dotací</w:t>
      </w:r>
    </w:p>
    <w:p w:rsidR="00B963F0" w:rsidRPr="00C13D9D" w:rsidRDefault="005438C1" w:rsidP="00A602AA">
      <w:pPr>
        <w:ind w:left="1418" w:hanging="1418"/>
        <w:jc w:val="both"/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č. </w:t>
      </w:r>
      <w:r w:rsidR="00B9509E" w:rsidRPr="00C13D9D">
        <w:rPr>
          <w:rFonts w:ascii="Calibri" w:hAnsi="Calibri" w:cs="Arial"/>
        </w:rPr>
        <w:t>2</w:t>
      </w:r>
      <w:r w:rsidR="00043425">
        <w:rPr>
          <w:rFonts w:ascii="Calibri" w:hAnsi="Calibri" w:cs="Arial"/>
        </w:rPr>
        <w:t>a,b</w:t>
      </w:r>
      <w:r w:rsidRPr="00C13D9D">
        <w:rPr>
          <w:rFonts w:ascii="Calibri" w:hAnsi="Calibri" w:cs="Arial"/>
        </w:rPr>
        <w:tab/>
      </w:r>
      <w:r w:rsidR="00107FDA" w:rsidRPr="00C13D9D">
        <w:rPr>
          <w:rFonts w:ascii="Calibri" w:hAnsi="Calibri" w:cs="Arial"/>
        </w:rPr>
        <w:t xml:space="preserve">Přehled </w:t>
      </w:r>
      <w:r w:rsidR="00A602AA" w:rsidRPr="00C13D9D">
        <w:rPr>
          <w:rFonts w:ascii="Calibri" w:hAnsi="Calibri" w:cs="Arial"/>
        </w:rPr>
        <w:t xml:space="preserve">čerpání a </w:t>
      </w:r>
      <w:r w:rsidR="00107FDA" w:rsidRPr="00C13D9D">
        <w:rPr>
          <w:rFonts w:ascii="Calibri" w:hAnsi="Calibri" w:cs="Arial"/>
        </w:rPr>
        <w:t>plnění rozpočtu nákladů a výnosů v tis. Kč</w:t>
      </w:r>
    </w:p>
    <w:p w:rsidR="005438C1" w:rsidRPr="00C13D9D" w:rsidRDefault="005438C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č. </w:t>
      </w:r>
      <w:r w:rsidR="00B9509E" w:rsidRPr="00C13D9D">
        <w:rPr>
          <w:rFonts w:ascii="Calibri" w:hAnsi="Calibri" w:cs="Arial"/>
        </w:rPr>
        <w:t>3</w:t>
      </w:r>
      <w:r w:rsidRPr="00C13D9D">
        <w:rPr>
          <w:rFonts w:ascii="Calibri" w:hAnsi="Calibri" w:cs="Arial"/>
        </w:rPr>
        <w:tab/>
        <w:t>Vyhodnocení doplňkové činnosti podle jednotlivých činností</w:t>
      </w:r>
    </w:p>
    <w:p w:rsidR="005438C1" w:rsidRPr="00C13D9D" w:rsidRDefault="005438C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č. </w:t>
      </w:r>
      <w:r w:rsidR="00B9509E" w:rsidRPr="00C13D9D">
        <w:rPr>
          <w:rFonts w:ascii="Calibri" w:hAnsi="Calibri" w:cs="Arial"/>
        </w:rPr>
        <w:t>4</w:t>
      </w:r>
      <w:r w:rsidRPr="00C13D9D">
        <w:rPr>
          <w:rFonts w:ascii="Calibri" w:hAnsi="Calibri" w:cs="Arial"/>
        </w:rPr>
        <w:tab/>
        <w:t>Objem mzdových nákladů a jednotlivých složek platu</w:t>
      </w:r>
    </w:p>
    <w:p w:rsidR="005438C1" w:rsidRPr="00C13D9D" w:rsidRDefault="005438C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č. </w:t>
      </w:r>
      <w:r w:rsidR="00B9509E" w:rsidRPr="00C13D9D">
        <w:rPr>
          <w:rFonts w:ascii="Calibri" w:hAnsi="Calibri" w:cs="Arial"/>
        </w:rPr>
        <w:t>5</w:t>
      </w:r>
      <w:r w:rsidRPr="00C13D9D">
        <w:rPr>
          <w:rFonts w:ascii="Calibri" w:hAnsi="Calibri" w:cs="Arial"/>
        </w:rPr>
        <w:tab/>
        <w:t>Stav zaměstnanců a průměrná mzda dle kategorií</w:t>
      </w:r>
    </w:p>
    <w:p w:rsidR="005438C1" w:rsidRPr="00C13D9D" w:rsidRDefault="00F7204D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>Tab. č. 6</w:t>
      </w:r>
      <w:r w:rsidR="005438C1" w:rsidRPr="00C13D9D">
        <w:rPr>
          <w:rFonts w:ascii="Calibri" w:hAnsi="Calibri" w:cs="Arial"/>
        </w:rPr>
        <w:tab/>
        <w:t xml:space="preserve">Přehled oprav a údržby </w:t>
      </w:r>
    </w:p>
    <w:p w:rsidR="005438C1" w:rsidRPr="00C13D9D" w:rsidRDefault="005438C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č. </w:t>
      </w:r>
      <w:r w:rsidR="00B9509E" w:rsidRPr="00C13D9D">
        <w:rPr>
          <w:rFonts w:ascii="Calibri" w:hAnsi="Calibri" w:cs="Arial"/>
        </w:rPr>
        <w:t>7</w:t>
      </w:r>
      <w:r w:rsidRPr="00C13D9D">
        <w:rPr>
          <w:rFonts w:ascii="Calibri" w:hAnsi="Calibri" w:cs="Arial"/>
        </w:rPr>
        <w:tab/>
        <w:t xml:space="preserve">Přehled o tvorbě a užití </w:t>
      </w:r>
      <w:r w:rsidR="007765CA" w:rsidRPr="00C13D9D">
        <w:rPr>
          <w:rFonts w:ascii="Calibri" w:hAnsi="Calibri" w:cs="Arial"/>
        </w:rPr>
        <w:t>investičního fondu k 3</w:t>
      </w:r>
      <w:r w:rsidR="00072559" w:rsidRPr="00C13D9D">
        <w:rPr>
          <w:rFonts w:ascii="Calibri" w:hAnsi="Calibri" w:cs="Arial"/>
        </w:rPr>
        <w:t>1</w:t>
      </w:r>
      <w:r w:rsidR="007765CA" w:rsidRPr="00C13D9D">
        <w:rPr>
          <w:rFonts w:ascii="Calibri" w:hAnsi="Calibri" w:cs="Arial"/>
        </w:rPr>
        <w:t>.</w:t>
      </w:r>
      <w:r w:rsidR="00072559" w:rsidRPr="00C13D9D">
        <w:rPr>
          <w:rFonts w:ascii="Calibri" w:hAnsi="Calibri" w:cs="Arial"/>
        </w:rPr>
        <w:t xml:space="preserve"> 12</w:t>
      </w:r>
      <w:r w:rsidR="007765CA" w:rsidRPr="00C13D9D">
        <w:rPr>
          <w:rFonts w:ascii="Calibri" w:hAnsi="Calibri" w:cs="Arial"/>
        </w:rPr>
        <w:t>. 20</w:t>
      </w:r>
      <w:r w:rsidR="00273607" w:rsidRPr="00C13D9D">
        <w:rPr>
          <w:rFonts w:ascii="Calibri" w:hAnsi="Calibri" w:cs="Arial"/>
        </w:rPr>
        <w:t>1</w:t>
      </w:r>
      <w:r w:rsidR="009B252B">
        <w:rPr>
          <w:rFonts w:ascii="Calibri" w:hAnsi="Calibri" w:cs="Arial"/>
        </w:rPr>
        <w:t>4</w:t>
      </w:r>
    </w:p>
    <w:p w:rsidR="005438C1" w:rsidRPr="00C13D9D" w:rsidRDefault="005438C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č. </w:t>
      </w:r>
      <w:r w:rsidR="00B9509E" w:rsidRPr="00C13D9D">
        <w:rPr>
          <w:rFonts w:ascii="Calibri" w:hAnsi="Calibri" w:cs="Arial"/>
        </w:rPr>
        <w:t>8</w:t>
      </w:r>
      <w:r w:rsidRPr="00C13D9D">
        <w:rPr>
          <w:rFonts w:ascii="Calibri" w:hAnsi="Calibri" w:cs="Arial"/>
        </w:rPr>
        <w:tab/>
        <w:t>Příloha k tvorbě a užití investičního fondu k </w:t>
      </w:r>
      <w:r w:rsidR="00072559" w:rsidRPr="00C13D9D">
        <w:rPr>
          <w:rFonts w:ascii="Calibri" w:hAnsi="Calibri" w:cs="Arial"/>
        </w:rPr>
        <w:t>31. 12</w:t>
      </w:r>
      <w:r w:rsidR="00273607" w:rsidRPr="00C13D9D">
        <w:rPr>
          <w:rFonts w:ascii="Calibri" w:hAnsi="Calibri" w:cs="Arial"/>
        </w:rPr>
        <w:t>. 201</w:t>
      </w:r>
      <w:r w:rsidR="009B252B">
        <w:rPr>
          <w:rFonts w:ascii="Calibri" w:hAnsi="Calibri" w:cs="Arial"/>
        </w:rPr>
        <w:t>4</w:t>
      </w:r>
    </w:p>
    <w:p w:rsidR="00072559" w:rsidRPr="00C13D9D" w:rsidRDefault="005438C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č. </w:t>
      </w:r>
      <w:r w:rsidR="00B9509E" w:rsidRPr="00C13D9D">
        <w:rPr>
          <w:rFonts w:ascii="Calibri" w:hAnsi="Calibri" w:cs="Arial"/>
        </w:rPr>
        <w:t>9</w:t>
      </w:r>
      <w:r w:rsidRPr="00C13D9D">
        <w:rPr>
          <w:rFonts w:ascii="Calibri" w:hAnsi="Calibri" w:cs="Arial"/>
        </w:rPr>
        <w:tab/>
        <w:t>Přehled o tvorbě a užití rezervního fondu k </w:t>
      </w:r>
      <w:r w:rsidR="00072559" w:rsidRPr="00C13D9D">
        <w:rPr>
          <w:rFonts w:ascii="Calibri" w:hAnsi="Calibri" w:cs="Arial"/>
        </w:rPr>
        <w:t>31. 12</w:t>
      </w:r>
      <w:r w:rsidR="00273607" w:rsidRPr="00C13D9D">
        <w:rPr>
          <w:rFonts w:ascii="Calibri" w:hAnsi="Calibri" w:cs="Arial"/>
        </w:rPr>
        <w:t>. 201</w:t>
      </w:r>
      <w:r w:rsidR="009B252B">
        <w:rPr>
          <w:rFonts w:ascii="Calibri" w:hAnsi="Calibri" w:cs="Arial"/>
        </w:rPr>
        <w:t>4</w:t>
      </w:r>
    </w:p>
    <w:p w:rsidR="005438C1" w:rsidRPr="00C13D9D" w:rsidRDefault="00B9509E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>Tab. č.10</w:t>
      </w:r>
      <w:r w:rsidR="005438C1" w:rsidRPr="00C13D9D">
        <w:rPr>
          <w:rFonts w:ascii="Calibri" w:hAnsi="Calibri" w:cs="Arial"/>
        </w:rPr>
        <w:tab/>
        <w:t>Přehled o tvorbě a užití FKSP k </w:t>
      </w:r>
      <w:r w:rsidR="00072559" w:rsidRPr="00C13D9D">
        <w:rPr>
          <w:rFonts w:ascii="Calibri" w:hAnsi="Calibri" w:cs="Arial"/>
        </w:rPr>
        <w:t>31. 12</w:t>
      </w:r>
      <w:r w:rsidR="00273607" w:rsidRPr="00C13D9D">
        <w:rPr>
          <w:rFonts w:ascii="Calibri" w:hAnsi="Calibri" w:cs="Arial"/>
        </w:rPr>
        <w:t>. 201</w:t>
      </w:r>
      <w:r w:rsidR="009B252B">
        <w:rPr>
          <w:rFonts w:ascii="Calibri" w:hAnsi="Calibri" w:cs="Arial"/>
        </w:rPr>
        <w:t>4</w:t>
      </w:r>
    </w:p>
    <w:p w:rsidR="00532D61" w:rsidRPr="00C13D9D" w:rsidRDefault="00532D6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>Tab. č.1</w:t>
      </w:r>
      <w:r w:rsidR="00B9509E" w:rsidRPr="00C13D9D">
        <w:rPr>
          <w:rFonts w:ascii="Calibri" w:hAnsi="Calibri" w:cs="Arial"/>
        </w:rPr>
        <w:t>1</w:t>
      </w:r>
      <w:r w:rsidRPr="00C13D9D">
        <w:rPr>
          <w:rFonts w:ascii="Calibri" w:hAnsi="Calibri" w:cs="Arial"/>
        </w:rPr>
        <w:tab/>
        <w:t>Přehled o tvorbě a užití fondu odměn k </w:t>
      </w:r>
      <w:r w:rsidR="00072559" w:rsidRPr="00C13D9D">
        <w:rPr>
          <w:rFonts w:ascii="Calibri" w:hAnsi="Calibri" w:cs="Arial"/>
        </w:rPr>
        <w:t>31. 12</w:t>
      </w:r>
      <w:r w:rsidR="00273607" w:rsidRPr="00C13D9D">
        <w:rPr>
          <w:rFonts w:ascii="Calibri" w:hAnsi="Calibri" w:cs="Arial"/>
        </w:rPr>
        <w:t>. 201</w:t>
      </w:r>
      <w:r w:rsidR="009B252B">
        <w:rPr>
          <w:rFonts w:ascii="Calibri" w:hAnsi="Calibri" w:cs="Arial"/>
        </w:rPr>
        <w:t>4</w:t>
      </w:r>
    </w:p>
    <w:p w:rsidR="005438C1" w:rsidRPr="00C13D9D" w:rsidRDefault="00532D6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>Tab. č.1</w:t>
      </w:r>
      <w:r w:rsidR="00B9509E" w:rsidRPr="00C13D9D">
        <w:rPr>
          <w:rFonts w:ascii="Calibri" w:hAnsi="Calibri" w:cs="Arial"/>
        </w:rPr>
        <w:t>2</w:t>
      </w:r>
      <w:r w:rsidR="005438C1" w:rsidRPr="00C13D9D">
        <w:rPr>
          <w:rFonts w:ascii="Calibri" w:hAnsi="Calibri" w:cs="Arial"/>
        </w:rPr>
        <w:tab/>
      </w:r>
      <w:r w:rsidR="00273607" w:rsidRPr="00C13D9D">
        <w:rPr>
          <w:rFonts w:ascii="Calibri" w:hAnsi="Calibri" w:cs="Arial"/>
        </w:rPr>
        <w:t>Tvorba a čerpání fondů v roce 201</w:t>
      </w:r>
      <w:r w:rsidR="009B252B">
        <w:rPr>
          <w:rFonts w:ascii="Calibri" w:hAnsi="Calibri" w:cs="Arial"/>
        </w:rPr>
        <w:t>4</w:t>
      </w:r>
    </w:p>
    <w:p w:rsidR="005438C1" w:rsidRDefault="005438C1" w:rsidP="00D06B26">
      <w:pPr>
        <w:ind w:left="1418" w:hanging="1418"/>
        <w:rPr>
          <w:rFonts w:ascii="Calibri" w:hAnsi="Calibri" w:cs="Arial"/>
        </w:rPr>
      </w:pPr>
      <w:r w:rsidRPr="00C13D9D">
        <w:rPr>
          <w:rFonts w:ascii="Calibri" w:hAnsi="Calibri" w:cs="Arial"/>
        </w:rPr>
        <w:t>Tab. č.1</w:t>
      </w:r>
      <w:r w:rsidR="00B9509E" w:rsidRPr="00C13D9D">
        <w:rPr>
          <w:rFonts w:ascii="Calibri" w:hAnsi="Calibri" w:cs="Arial"/>
        </w:rPr>
        <w:t>3</w:t>
      </w:r>
      <w:r w:rsidR="00D06B26">
        <w:rPr>
          <w:rFonts w:ascii="Calibri" w:hAnsi="Calibri" w:cs="Arial"/>
        </w:rPr>
        <w:t xml:space="preserve"> a)</w:t>
      </w:r>
      <w:r w:rsidRPr="00C13D9D">
        <w:rPr>
          <w:rFonts w:ascii="Calibri" w:hAnsi="Calibri" w:cs="Arial"/>
        </w:rPr>
        <w:tab/>
        <w:t xml:space="preserve">Přehled pohledávek organizace ke dni </w:t>
      </w:r>
      <w:r w:rsidR="00072559" w:rsidRPr="00C13D9D">
        <w:rPr>
          <w:rFonts w:ascii="Calibri" w:hAnsi="Calibri" w:cs="Arial"/>
        </w:rPr>
        <w:t>31. 12</w:t>
      </w:r>
      <w:r w:rsidR="00273607" w:rsidRPr="00C13D9D">
        <w:rPr>
          <w:rFonts w:ascii="Calibri" w:hAnsi="Calibri" w:cs="Arial"/>
        </w:rPr>
        <w:t>. 201</w:t>
      </w:r>
      <w:r w:rsidR="009B252B">
        <w:rPr>
          <w:rFonts w:ascii="Calibri" w:hAnsi="Calibri" w:cs="Arial"/>
        </w:rPr>
        <w:t>4</w:t>
      </w:r>
      <w:r w:rsidR="00D06B26">
        <w:rPr>
          <w:rFonts w:ascii="Calibri" w:hAnsi="Calibri" w:cs="Arial"/>
        </w:rPr>
        <w:t xml:space="preserve"> + Přehled vyřazených nedobytných pohledávek organizace k 31. 12. 201</w:t>
      </w:r>
      <w:r w:rsidR="009B252B">
        <w:rPr>
          <w:rFonts w:ascii="Calibri" w:hAnsi="Calibri" w:cs="Arial"/>
        </w:rPr>
        <w:t>4</w:t>
      </w:r>
    </w:p>
    <w:p w:rsidR="00D06B26" w:rsidRPr="00C13D9D" w:rsidRDefault="006E0173" w:rsidP="00915C02">
      <w:pPr>
        <w:rPr>
          <w:rFonts w:ascii="Calibri" w:hAnsi="Calibri" w:cs="Arial"/>
        </w:rPr>
      </w:pPr>
      <w:r>
        <w:rPr>
          <w:rFonts w:ascii="Calibri" w:hAnsi="Calibri" w:cs="Arial"/>
        </w:rPr>
        <w:t>Ta</w:t>
      </w:r>
      <w:r w:rsidR="00D06B26">
        <w:rPr>
          <w:rFonts w:ascii="Calibri" w:hAnsi="Calibri" w:cs="Arial"/>
        </w:rPr>
        <w:t xml:space="preserve">b. č. 13 b) </w:t>
      </w:r>
      <w:r w:rsidR="00D06B26">
        <w:rPr>
          <w:rFonts w:ascii="Calibri" w:hAnsi="Calibri" w:cs="Arial"/>
        </w:rPr>
        <w:tab/>
        <w:t>Přehled a rozpis pohledávek po lhůtě splatnosti k 31. 12. 201</w:t>
      </w:r>
      <w:r w:rsidR="009B252B">
        <w:rPr>
          <w:rFonts w:ascii="Calibri" w:hAnsi="Calibri" w:cs="Arial"/>
        </w:rPr>
        <w:t>4</w:t>
      </w:r>
    </w:p>
    <w:p w:rsidR="00A516AF" w:rsidRPr="00C13D9D" w:rsidRDefault="005438C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>Tab. č.1</w:t>
      </w:r>
      <w:r w:rsidR="00B9509E" w:rsidRPr="00C13D9D">
        <w:rPr>
          <w:rFonts w:ascii="Calibri" w:hAnsi="Calibri" w:cs="Arial"/>
        </w:rPr>
        <w:t>4</w:t>
      </w:r>
      <w:r w:rsidRPr="00C13D9D">
        <w:rPr>
          <w:rFonts w:ascii="Calibri" w:hAnsi="Calibri" w:cs="Arial"/>
        </w:rPr>
        <w:tab/>
        <w:t xml:space="preserve">Přehled závazků organizace ke dni </w:t>
      </w:r>
      <w:r w:rsidR="00072559" w:rsidRPr="00C13D9D">
        <w:rPr>
          <w:rFonts w:ascii="Calibri" w:hAnsi="Calibri" w:cs="Arial"/>
        </w:rPr>
        <w:t>31. 12</w:t>
      </w:r>
      <w:r w:rsidR="00273607" w:rsidRPr="00C13D9D">
        <w:rPr>
          <w:rFonts w:ascii="Calibri" w:hAnsi="Calibri" w:cs="Arial"/>
        </w:rPr>
        <w:t>. 201</w:t>
      </w:r>
      <w:r w:rsidR="009B252B">
        <w:rPr>
          <w:rFonts w:ascii="Calibri" w:hAnsi="Calibri" w:cs="Arial"/>
        </w:rPr>
        <w:t>4</w:t>
      </w:r>
    </w:p>
    <w:p w:rsidR="00072559" w:rsidRPr="00C13D9D" w:rsidRDefault="00072559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>Tab. č.1</w:t>
      </w:r>
      <w:r w:rsidR="00B9509E" w:rsidRPr="00C13D9D">
        <w:rPr>
          <w:rFonts w:ascii="Calibri" w:hAnsi="Calibri" w:cs="Arial"/>
        </w:rPr>
        <w:t>5</w:t>
      </w:r>
      <w:r w:rsidRPr="00C13D9D">
        <w:rPr>
          <w:rFonts w:ascii="Calibri" w:hAnsi="Calibri" w:cs="Arial"/>
        </w:rPr>
        <w:tab/>
        <w:t xml:space="preserve">Vyhodnocení výsledku </w:t>
      </w:r>
      <w:r w:rsidR="00A602AA" w:rsidRPr="00C13D9D">
        <w:rPr>
          <w:rFonts w:ascii="Calibri" w:hAnsi="Calibri" w:cs="Arial"/>
        </w:rPr>
        <w:t xml:space="preserve">hospodaření </w:t>
      </w:r>
      <w:r w:rsidRPr="00C13D9D">
        <w:rPr>
          <w:rFonts w:ascii="Calibri" w:hAnsi="Calibri" w:cs="Arial"/>
        </w:rPr>
        <w:t xml:space="preserve">a návrh </w:t>
      </w:r>
      <w:r w:rsidR="00273607" w:rsidRPr="00C13D9D">
        <w:rPr>
          <w:rFonts w:ascii="Calibri" w:hAnsi="Calibri" w:cs="Arial"/>
        </w:rPr>
        <w:t xml:space="preserve">na </w:t>
      </w:r>
      <w:r w:rsidRPr="00C13D9D">
        <w:rPr>
          <w:rFonts w:ascii="Calibri" w:hAnsi="Calibri" w:cs="Arial"/>
        </w:rPr>
        <w:t>příděl</w:t>
      </w:r>
      <w:r w:rsidR="00273607" w:rsidRPr="00C13D9D">
        <w:rPr>
          <w:rFonts w:ascii="Calibri" w:hAnsi="Calibri" w:cs="Arial"/>
        </w:rPr>
        <w:t>y</w:t>
      </w:r>
      <w:r w:rsidRPr="00C13D9D">
        <w:rPr>
          <w:rFonts w:ascii="Calibri" w:hAnsi="Calibri" w:cs="Arial"/>
        </w:rPr>
        <w:t xml:space="preserve"> do fondů </w:t>
      </w:r>
    </w:p>
    <w:p w:rsidR="00072559" w:rsidRPr="00C13D9D" w:rsidRDefault="00072559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>Tab. č.1</w:t>
      </w:r>
      <w:r w:rsidR="00B9509E" w:rsidRPr="00C13D9D">
        <w:rPr>
          <w:rFonts w:ascii="Calibri" w:hAnsi="Calibri" w:cs="Arial"/>
        </w:rPr>
        <w:t>6</w:t>
      </w:r>
      <w:r w:rsidR="00273607" w:rsidRPr="00C13D9D">
        <w:rPr>
          <w:rFonts w:ascii="Calibri" w:hAnsi="Calibri" w:cs="Arial"/>
        </w:rPr>
        <w:tab/>
        <w:t>Přehled projektů z EU</w:t>
      </w:r>
    </w:p>
    <w:p w:rsidR="009C66C8" w:rsidRPr="00C13D9D" w:rsidRDefault="00072559" w:rsidP="009C66C8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>Tab. č.1</w:t>
      </w:r>
      <w:r w:rsidR="00B9509E" w:rsidRPr="00C13D9D">
        <w:rPr>
          <w:rFonts w:ascii="Calibri" w:hAnsi="Calibri" w:cs="Arial"/>
        </w:rPr>
        <w:t>7</w:t>
      </w:r>
      <w:r w:rsidRPr="00C13D9D">
        <w:rPr>
          <w:rFonts w:ascii="Calibri" w:hAnsi="Calibri" w:cs="Arial"/>
        </w:rPr>
        <w:tab/>
        <w:t xml:space="preserve">Přehled akcí </w:t>
      </w:r>
      <w:r w:rsidR="009C66C8" w:rsidRPr="00C13D9D">
        <w:rPr>
          <w:rFonts w:ascii="Calibri" w:hAnsi="Calibri" w:cs="Arial"/>
        </w:rPr>
        <w:t>roku 201</w:t>
      </w:r>
      <w:r w:rsidR="009B252B">
        <w:rPr>
          <w:rFonts w:ascii="Calibri" w:hAnsi="Calibri" w:cs="Arial"/>
        </w:rPr>
        <w:t>4</w:t>
      </w:r>
      <w:r w:rsidR="009C66C8" w:rsidRPr="00C13D9D">
        <w:rPr>
          <w:rFonts w:ascii="Calibri" w:hAnsi="Calibri" w:cs="Arial"/>
        </w:rPr>
        <w:t xml:space="preserve"> v objemu nad 500 tis. Kč bez DPH</w:t>
      </w:r>
    </w:p>
    <w:p w:rsidR="00687B8F" w:rsidRPr="00C13D9D" w:rsidRDefault="00687B8F" w:rsidP="00107FDA">
      <w:pPr>
        <w:ind w:left="1410" w:hanging="1410"/>
        <w:rPr>
          <w:rFonts w:ascii="Calibri" w:hAnsi="Calibri" w:cs="Arial"/>
        </w:rPr>
      </w:pPr>
      <w:r w:rsidRPr="00C13D9D">
        <w:rPr>
          <w:rFonts w:ascii="Calibri" w:hAnsi="Calibri" w:cs="Arial"/>
        </w:rPr>
        <w:t>Tab. č.</w:t>
      </w:r>
      <w:r w:rsidR="00D06B26">
        <w:rPr>
          <w:rFonts w:ascii="Calibri" w:hAnsi="Calibri" w:cs="Arial"/>
        </w:rPr>
        <w:t>18</w:t>
      </w:r>
      <w:r w:rsidRPr="00C13D9D">
        <w:rPr>
          <w:rFonts w:ascii="Calibri" w:hAnsi="Calibri" w:cs="Arial"/>
        </w:rPr>
        <w:tab/>
        <w:t>Přehled o příjmech z pronájmů a přehled o výdajích na nájmy PO</w:t>
      </w:r>
    </w:p>
    <w:p w:rsidR="00687B8F" w:rsidRPr="00C13D9D" w:rsidRDefault="00687B8F" w:rsidP="00687B8F">
      <w:pPr>
        <w:ind w:left="1410" w:hanging="1410"/>
        <w:rPr>
          <w:rFonts w:ascii="Calibri" w:hAnsi="Calibri" w:cs="Arial"/>
        </w:rPr>
      </w:pPr>
      <w:r w:rsidRPr="00C13D9D">
        <w:rPr>
          <w:rFonts w:ascii="Calibri" w:hAnsi="Calibri" w:cs="Arial"/>
        </w:rPr>
        <w:t>Tab. č.</w:t>
      </w:r>
      <w:r w:rsidR="00D06B26">
        <w:rPr>
          <w:rFonts w:ascii="Calibri" w:hAnsi="Calibri" w:cs="Arial"/>
        </w:rPr>
        <w:t>19</w:t>
      </w:r>
      <w:r w:rsidRPr="00C13D9D">
        <w:rPr>
          <w:rFonts w:ascii="Calibri" w:hAnsi="Calibri" w:cs="Arial"/>
        </w:rPr>
        <w:tab/>
        <w:t>Přehled o provede</w:t>
      </w:r>
      <w:r w:rsidR="00273607" w:rsidRPr="00C13D9D">
        <w:rPr>
          <w:rFonts w:ascii="Calibri" w:hAnsi="Calibri" w:cs="Arial"/>
        </w:rPr>
        <w:t>ných kontrolách v PO v roce 201</w:t>
      </w:r>
      <w:r w:rsidR="009B252B">
        <w:rPr>
          <w:rFonts w:ascii="Calibri" w:hAnsi="Calibri" w:cs="Arial"/>
        </w:rPr>
        <w:t>4</w:t>
      </w:r>
    </w:p>
    <w:p w:rsidR="00B0085E" w:rsidRPr="00C13D9D" w:rsidRDefault="00B0085E" w:rsidP="00B0085E">
      <w:pPr>
        <w:ind w:left="1410" w:hanging="1410"/>
        <w:rPr>
          <w:rFonts w:ascii="Calibri" w:hAnsi="Calibri" w:cs="Arial"/>
        </w:rPr>
      </w:pPr>
      <w:r w:rsidRPr="00C13D9D">
        <w:rPr>
          <w:rFonts w:ascii="Calibri" w:hAnsi="Calibri" w:cs="Arial"/>
        </w:rPr>
        <w:t>Tab. č.2</w:t>
      </w:r>
      <w:r w:rsidR="00D06B26">
        <w:rPr>
          <w:rFonts w:ascii="Calibri" w:hAnsi="Calibri" w:cs="Arial"/>
        </w:rPr>
        <w:t>0</w:t>
      </w:r>
      <w:r w:rsidRPr="00C13D9D">
        <w:rPr>
          <w:rFonts w:ascii="Calibri" w:hAnsi="Calibri" w:cs="Arial"/>
        </w:rPr>
        <w:tab/>
        <w:t>Neinvestiční náklady na žáka</w:t>
      </w:r>
    </w:p>
    <w:p w:rsidR="00B0085E" w:rsidRDefault="00B0085E" w:rsidP="00687B8F">
      <w:pPr>
        <w:ind w:left="1410" w:hanging="1410"/>
        <w:rPr>
          <w:rFonts w:ascii="Calibri" w:hAnsi="Calibri" w:cs="Arial"/>
        </w:rPr>
      </w:pPr>
    </w:p>
    <w:p w:rsidR="005F44FA" w:rsidRPr="00C13D9D" w:rsidRDefault="005F44FA" w:rsidP="00687B8F">
      <w:pPr>
        <w:ind w:left="1410" w:hanging="1410"/>
        <w:rPr>
          <w:rFonts w:ascii="Calibri" w:hAnsi="Calibri" w:cs="Arial"/>
        </w:rPr>
      </w:pPr>
    </w:p>
    <w:p w:rsidR="005F44FA" w:rsidRPr="006930B9" w:rsidRDefault="005F44FA" w:rsidP="005F44FA">
      <w:pPr>
        <w:pStyle w:val="Nadpis1"/>
        <w:numPr>
          <w:ilvl w:val="0"/>
          <w:numId w:val="0"/>
        </w:numPr>
        <w:ind w:left="-432" w:firstLine="432"/>
        <w:rPr>
          <w:rFonts w:ascii="Arial" w:hAnsi="Arial" w:cs="Arial"/>
          <w:i/>
          <w:sz w:val="24"/>
          <w:szCs w:val="26"/>
        </w:rPr>
      </w:pPr>
      <w:bookmarkStart w:id="71" w:name="_Toc378338065"/>
      <w:bookmarkStart w:id="72" w:name="_Toc379531370"/>
      <w:r w:rsidRPr="006930B9">
        <w:rPr>
          <w:rFonts w:ascii="Arial" w:hAnsi="Arial" w:cs="Arial"/>
          <w:i/>
          <w:sz w:val="24"/>
          <w:szCs w:val="26"/>
        </w:rPr>
        <w:t>II. Účetní závěrka k 31.</w:t>
      </w:r>
      <w:r w:rsidR="009B252B">
        <w:rPr>
          <w:rFonts w:ascii="Arial" w:hAnsi="Arial" w:cs="Arial"/>
          <w:i/>
          <w:sz w:val="24"/>
          <w:szCs w:val="26"/>
        </w:rPr>
        <w:t xml:space="preserve"> </w:t>
      </w:r>
      <w:r w:rsidRPr="006930B9">
        <w:rPr>
          <w:rFonts w:ascii="Arial" w:hAnsi="Arial" w:cs="Arial"/>
          <w:i/>
          <w:sz w:val="24"/>
          <w:szCs w:val="26"/>
        </w:rPr>
        <w:t>12.</w:t>
      </w:r>
      <w:r w:rsidR="009B252B">
        <w:rPr>
          <w:rFonts w:ascii="Arial" w:hAnsi="Arial" w:cs="Arial"/>
          <w:i/>
          <w:sz w:val="24"/>
          <w:szCs w:val="26"/>
        </w:rPr>
        <w:t xml:space="preserve"> </w:t>
      </w:r>
      <w:r w:rsidRPr="006930B9">
        <w:rPr>
          <w:rFonts w:ascii="Arial" w:hAnsi="Arial" w:cs="Arial"/>
          <w:i/>
          <w:sz w:val="24"/>
          <w:szCs w:val="26"/>
        </w:rPr>
        <w:t>201</w:t>
      </w:r>
      <w:bookmarkEnd w:id="71"/>
      <w:bookmarkEnd w:id="72"/>
      <w:r w:rsidR="009B252B">
        <w:rPr>
          <w:rFonts w:ascii="Arial" w:hAnsi="Arial" w:cs="Arial"/>
          <w:i/>
          <w:sz w:val="24"/>
          <w:szCs w:val="26"/>
        </w:rPr>
        <w:t>4</w:t>
      </w:r>
    </w:p>
    <w:p w:rsidR="005F44FA" w:rsidRDefault="005F44FA" w:rsidP="005F44FA">
      <w:pPr>
        <w:rPr>
          <w:rFonts w:ascii="Arial" w:hAnsi="Arial" w:cs="Arial"/>
          <w:sz w:val="22"/>
        </w:rPr>
      </w:pPr>
    </w:p>
    <w:p w:rsidR="005F44FA" w:rsidRPr="00444782" w:rsidRDefault="005F44FA" w:rsidP="005F44FA">
      <w:pPr>
        <w:numPr>
          <w:ilvl w:val="0"/>
          <w:numId w:val="35"/>
        </w:numPr>
        <w:ind w:left="284" w:hanging="284"/>
        <w:rPr>
          <w:rFonts w:asciiTheme="minorHAnsi" w:hAnsiTheme="minorHAnsi" w:cs="Arial"/>
          <w:highlight w:val="yellow"/>
        </w:rPr>
      </w:pPr>
      <w:r w:rsidRPr="00444782">
        <w:rPr>
          <w:rFonts w:asciiTheme="minorHAnsi" w:hAnsiTheme="minorHAnsi" w:cs="Arial"/>
          <w:highlight w:val="yellow"/>
        </w:rPr>
        <w:t>Účetní výkazy k 31.</w:t>
      </w:r>
      <w:r w:rsidR="009B252B">
        <w:rPr>
          <w:rFonts w:asciiTheme="minorHAnsi" w:hAnsiTheme="minorHAnsi" w:cs="Arial"/>
          <w:highlight w:val="yellow"/>
        </w:rPr>
        <w:t xml:space="preserve"> </w:t>
      </w:r>
      <w:r w:rsidRPr="00444782">
        <w:rPr>
          <w:rFonts w:asciiTheme="minorHAnsi" w:hAnsiTheme="minorHAnsi" w:cs="Arial"/>
          <w:highlight w:val="yellow"/>
        </w:rPr>
        <w:t>12.</w:t>
      </w:r>
      <w:r w:rsidR="009B252B">
        <w:rPr>
          <w:rFonts w:asciiTheme="minorHAnsi" w:hAnsiTheme="minorHAnsi" w:cs="Arial"/>
          <w:highlight w:val="yellow"/>
        </w:rPr>
        <w:t xml:space="preserve"> </w:t>
      </w:r>
      <w:r w:rsidRPr="00444782">
        <w:rPr>
          <w:rFonts w:asciiTheme="minorHAnsi" w:hAnsiTheme="minorHAnsi" w:cs="Arial"/>
          <w:highlight w:val="yellow"/>
        </w:rPr>
        <w:t>201</w:t>
      </w:r>
      <w:r w:rsidR="009B252B">
        <w:rPr>
          <w:rFonts w:asciiTheme="minorHAnsi" w:hAnsiTheme="minorHAnsi" w:cs="Arial"/>
          <w:highlight w:val="yellow"/>
        </w:rPr>
        <w:t>4</w:t>
      </w:r>
      <w:r w:rsidRPr="00444782">
        <w:rPr>
          <w:rFonts w:asciiTheme="minorHAnsi" w:hAnsiTheme="minorHAnsi" w:cs="Arial"/>
          <w:highlight w:val="yellow"/>
        </w:rPr>
        <w:t xml:space="preserve"> v Kč (rozvaha, výkaz zisku a ztráty, příloha)</w:t>
      </w:r>
    </w:p>
    <w:p w:rsidR="005F44FA" w:rsidRPr="00444782" w:rsidRDefault="005F44FA" w:rsidP="005F44FA">
      <w:pPr>
        <w:numPr>
          <w:ilvl w:val="0"/>
          <w:numId w:val="35"/>
        </w:numPr>
        <w:ind w:left="284" w:hanging="284"/>
        <w:rPr>
          <w:rFonts w:asciiTheme="minorHAnsi" w:hAnsiTheme="minorHAnsi" w:cs="Arial"/>
          <w:highlight w:val="yellow"/>
        </w:rPr>
      </w:pPr>
      <w:r w:rsidRPr="00444782">
        <w:rPr>
          <w:rFonts w:asciiTheme="minorHAnsi" w:hAnsiTheme="minorHAnsi" w:cs="Arial"/>
          <w:highlight w:val="yellow"/>
        </w:rPr>
        <w:t>Ostatní podklady ke schvalování účetní závěrky:</w:t>
      </w:r>
    </w:p>
    <w:p w:rsidR="005F44FA" w:rsidRPr="00444782" w:rsidRDefault="005F44FA" w:rsidP="005F44FA">
      <w:pPr>
        <w:numPr>
          <w:ilvl w:val="0"/>
          <w:numId w:val="36"/>
        </w:numPr>
        <w:ind w:left="567" w:hanging="283"/>
        <w:rPr>
          <w:rFonts w:asciiTheme="minorHAnsi" w:hAnsiTheme="minorHAnsi" w:cs="Arial"/>
          <w:highlight w:val="yellow"/>
        </w:rPr>
      </w:pPr>
      <w:r w:rsidRPr="00444782">
        <w:rPr>
          <w:rFonts w:asciiTheme="minorHAnsi" w:hAnsiTheme="minorHAnsi" w:cs="Arial"/>
          <w:highlight w:val="yellow"/>
        </w:rPr>
        <w:t>Inventarizační zpráva</w:t>
      </w:r>
    </w:p>
    <w:p w:rsidR="005F44FA" w:rsidRPr="00444782" w:rsidRDefault="005F44FA" w:rsidP="005F44FA">
      <w:pPr>
        <w:numPr>
          <w:ilvl w:val="0"/>
          <w:numId w:val="36"/>
        </w:numPr>
        <w:ind w:left="567" w:hanging="283"/>
        <w:rPr>
          <w:rFonts w:asciiTheme="minorHAnsi" w:hAnsiTheme="minorHAnsi" w:cs="Arial"/>
          <w:highlight w:val="yellow"/>
        </w:rPr>
      </w:pPr>
      <w:r w:rsidRPr="00444782">
        <w:rPr>
          <w:rFonts w:asciiTheme="minorHAnsi" w:hAnsiTheme="minorHAnsi" w:cs="Arial"/>
          <w:highlight w:val="yellow"/>
        </w:rPr>
        <w:t>Zpráva o výsledku finanční kontroly</w:t>
      </w:r>
    </w:p>
    <w:p w:rsidR="005F44FA" w:rsidRPr="00444782" w:rsidRDefault="005F44FA" w:rsidP="00C61118">
      <w:pPr>
        <w:ind w:left="567"/>
        <w:rPr>
          <w:rFonts w:asciiTheme="minorHAnsi" w:hAnsiTheme="minorHAnsi" w:cs="Arial"/>
          <w:highlight w:val="yellow"/>
        </w:rPr>
      </w:pPr>
    </w:p>
    <w:p w:rsidR="0081705F" w:rsidRPr="00444782" w:rsidRDefault="0081705F" w:rsidP="0081705F">
      <w:pPr>
        <w:ind w:left="567"/>
        <w:rPr>
          <w:rFonts w:asciiTheme="minorHAnsi" w:hAnsiTheme="minorHAnsi" w:cs="Arial"/>
          <w:highlight w:val="yellow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5F44FA" w:rsidRPr="006930B9" w:rsidRDefault="005F44FA" w:rsidP="005F44FA">
      <w:pPr>
        <w:pStyle w:val="Nadpis1"/>
        <w:numPr>
          <w:ilvl w:val="0"/>
          <w:numId w:val="0"/>
        </w:numPr>
        <w:ind w:left="-432" w:firstLine="432"/>
        <w:rPr>
          <w:rFonts w:ascii="Arial" w:hAnsi="Arial" w:cs="Arial"/>
          <w:i/>
          <w:sz w:val="24"/>
          <w:szCs w:val="26"/>
        </w:rPr>
      </w:pPr>
      <w:bookmarkStart w:id="73" w:name="_Toc379531371"/>
      <w:r w:rsidRPr="006930B9">
        <w:rPr>
          <w:rFonts w:ascii="Arial" w:hAnsi="Arial" w:cs="Arial"/>
          <w:i/>
          <w:sz w:val="24"/>
          <w:szCs w:val="26"/>
        </w:rPr>
        <w:t>II</w:t>
      </w:r>
      <w:r>
        <w:rPr>
          <w:rFonts w:ascii="Arial" w:hAnsi="Arial" w:cs="Arial"/>
          <w:i/>
          <w:sz w:val="24"/>
          <w:szCs w:val="26"/>
        </w:rPr>
        <w:t>I</w:t>
      </w:r>
      <w:r w:rsidRPr="006930B9">
        <w:rPr>
          <w:rFonts w:ascii="Arial" w:hAnsi="Arial" w:cs="Arial"/>
          <w:i/>
          <w:sz w:val="24"/>
          <w:szCs w:val="26"/>
        </w:rPr>
        <w:t xml:space="preserve">. </w:t>
      </w:r>
      <w:r>
        <w:rPr>
          <w:rFonts w:ascii="Arial" w:hAnsi="Arial" w:cs="Arial"/>
          <w:i/>
          <w:sz w:val="24"/>
          <w:szCs w:val="26"/>
        </w:rPr>
        <w:t>Stanovisko OŠMS za rok 201</w:t>
      </w:r>
      <w:bookmarkEnd w:id="73"/>
      <w:r w:rsidR="009B252B">
        <w:rPr>
          <w:rFonts w:ascii="Arial" w:hAnsi="Arial" w:cs="Arial"/>
          <w:i/>
          <w:sz w:val="24"/>
          <w:szCs w:val="26"/>
        </w:rPr>
        <w:t>4</w:t>
      </w:r>
    </w:p>
    <w:p w:rsidR="005F44FA" w:rsidRDefault="005F44FA" w:rsidP="005F44FA">
      <w:pPr>
        <w:jc w:val="both"/>
        <w:rPr>
          <w:rFonts w:ascii="Arial" w:hAnsi="Arial" w:cs="Arial"/>
          <w:sz w:val="20"/>
        </w:rPr>
      </w:pPr>
    </w:p>
    <w:p w:rsidR="005F44FA" w:rsidRDefault="005F44FA" w:rsidP="005F44FA">
      <w:pPr>
        <w:jc w:val="both"/>
        <w:rPr>
          <w:rFonts w:ascii="Arial" w:hAnsi="Arial" w:cs="Arial"/>
          <w:sz w:val="20"/>
        </w:rPr>
      </w:pPr>
    </w:p>
    <w:p w:rsidR="005F44FA" w:rsidRDefault="005F44FA" w:rsidP="005F44FA">
      <w:pPr>
        <w:jc w:val="both"/>
        <w:rPr>
          <w:rFonts w:ascii="Arial" w:hAnsi="Arial" w:cs="Arial"/>
          <w:sz w:val="20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4A0B26" w:rsidRDefault="004A0B26" w:rsidP="00287C09">
      <w:pPr>
        <w:rPr>
          <w:rFonts w:ascii="Calibri" w:hAnsi="Calibri"/>
        </w:rPr>
      </w:pPr>
    </w:p>
    <w:p w:rsidR="004A0B26" w:rsidRDefault="004A0B26" w:rsidP="00287C09">
      <w:pPr>
        <w:rPr>
          <w:rFonts w:ascii="Calibri" w:hAnsi="Calibri"/>
        </w:rPr>
      </w:pPr>
    </w:p>
    <w:p w:rsidR="004A0B26" w:rsidRDefault="004A0B26" w:rsidP="00287C09">
      <w:pPr>
        <w:rPr>
          <w:rFonts w:ascii="Calibri" w:hAnsi="Calibri"/>
        </w:rPr>
      </w:pPr>
    </w:p>
    <w:p w:rsidR="00287C09" w:rsidRDefault="00287C09" w:rsidP="00287C09"/>
    <w:sectPr w:rsidR="00287C09" w:rsidSect="00E3570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BCF" w:rsidRDefault="007E6BCF">
      <w:r>
        <w:separator/>
      </w:r>
    </w:p>
  </w:endnote>
  <w:endnote w:type="continuationSeparator" w:id="0">
    <w:p w:rsidR="007E6BCF" w:rsidRDefault="007E6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AE" w:rsidRDefault="00B101D6" w:rsidP="00067F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A3EA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A3EAE" w:rsidRDefault="00FA3EA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AE" w:rsidRPr="00E35704" w:rsidRDefault="00B101D6" w:rsidP="00E35704">
    <w:pPr>
      <w:pStyle w:val="Zpat"/>
      <w:jc w:val="center"/>
      <w:rPr>
        <w:rFonts w:ascii="Arial" w:hAnsi="Arial" w:cs="Arial"/>
        <w:sz w:val="16"/>
        <w:szCs w:val="16"/>
      </w:rPr>
    </w:pPr>
    <w:r w:rsidRPr="00E35704">
      <w:rPr>
        <w:rStyle w:val="slostrnky"/>
        <w:rFonts w:ascii="Arial" w:hAnsi="Arial" w:cs="Arial"/>
        <w:sz w:val="16"/>
        <w:szCs w:val="16"/>
      </w:rPr>
      <w:fldChar w:fldCharType="begin"/>
    </w:r>
    <w:r w:rsidR="00FA3EAE" w:rsidRPr="00E3570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E35704">
      <w:rPr>
        <w:rStyle w:val="slostrnky"/>
        <w:rFonts w:ascii="Arial" w:hAnsi="Arial" w:cs="Arial"/>
        <w:sz w:val="16"/>
        <w:szCs w:val="16"/>
      </w:rPr>
      <w:fldChar w:fldCharType="separate"/>
    </w:r>
    <w:r w:rsidR="00680813">
      <w:rPr>
        <w:rStyle w:val="slostrnky"/>
        <w:rFonts w:ascii="Arial" w:hAnsi="Arial" w:cs="Arial"/>
        <w:noProof/>
        <w:sz w:val="16"/>
        <w:szCs w:val="16"/>
      </w:rPr>
      <w:t>11</w:t>
    </w:r>
    <w:r w:rsidRPr="00E35704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AE" w:rsidRPr="00077AC6" w:rsidRDefault="00B101D6" w:rsidP="00077AC6">
    <w:pPr>
      <w:pStyle w:val="Zpat"/>
      <w:jc w:val="center"/>
      <w:rPr>
        <w:rStyle w:val="slostrnky"/>
        <w:rFonts w:ascii="Arial" w:hAnsi="Arial" w:cs="Arial"/>
        <w:sz w:val="16"/>
        <w:szCs w:val="16"/>
      </w:rPr>
    </w:pPr>
    <w:r w:rsidRPr="00077AC6">
      <w:rPr>
        <w:rStyle w:val="slostrnky"/>
        <w:rFonts w:ascii="Arial" w:hAnsi="Arial" w:cs="Arial"/>
        <w:sz w:val="16"/>
        <w:szCs w:val="16"/>
      </w:rPr>
      <w:fldChar w:fldCharType="begin"/>
    </w:r>
    <w:r w:rsidR="00FA3EAE" w:rsidRPr="00077AC6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077AC6">
      <w:rPr>
        <w:rStyle w:val="slostrnky"/>
        <w:rFonts w:ascii="Arial" w:hAnsi="Arial" w:cs="Arial"/>
        <w:sz w:val="16"/>
        <w:szCs w:val="16"/>
      </w:rPr>
      <w:fldChar w:fldCharType="separate"/>
    </w:r>
    <w:r w:rsidR="00680813">
      <w:rPr>
        <w:rStyle w:val="slostrnky"/>
        <w:rFonts w:ascii="Arial" w:hAnsi="Arial" w:cs="Arial"/>
        <w:noProof/>
        <w:sz w:val="16"/>
        <w:szCs w:val="16"/>
      </w:rPr>
      <w:t>1</w:t>
    </w:r>
    <w:r w:rsidRPr="00077AC6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BCF" w:rsidRDefault="007E6BCF">
      <w:r>
        <w:separator/>
      </w:r>
    </w:p>
  </w:footnote>
  <w:footnote w:type="continuationSeparator" w:id="0">
    <w:p w:rsidR="007E6BCF" w:rsidRDefault="007E6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AE" w:rsidRDefault="00FA3EA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B85"/>
    <w:multiLevelType w:val="hybridMultilevel"/>
    <w:tmpl w:val="38268A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A5BC2"/>
    <w:multiLevelType w:val="hybridMultilevel"/>
    <w:tmpl w:val="2894346C"/>
    <w:lvl w:ilvl="0" w:tplc="30A0B7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670BA"/>
    <w:multiLevelType w:val="hybridMultilevel"/>
    <w:tmpl w:val="BEAC6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C5D9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">
    <w:nsid w:val="09A24387"/>
    <w:multiLevelType w:val="hybridMultilevel"/>
    <w:tmpl w:val="A18E4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103336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DC86985"/>
    <w:multiLevelType w:val="hybridMultilevel"/>
    <w:tmpl w:val="A860D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B7C3C"/>
    <w:multiLevelType w:val="hybridMultilevel"/>
    <w:tmpl w:val="A59A8C66"/>
    <w:lvl w:ilvl="0" w:tplc="A55687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C4357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9">
    <w:nsid w:val="27674E44"/>
    <w:multiLevelType w:val="hybridMultilevel"/>
    <w:tmpl w:val="7F1A79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6A2FD8"/>
    <w:multiLevelType w:val="hybridMultilevel"/>
    <w:tmpl w:val="8CF6471A"/>
    <w:lvl w:ilvl="0" w:tplc="DE16A0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57CBE"/>
    <w:multiLevelType w:val="hybridMultilevel"/>
    <w:tmpl w:val="9D7AE9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6705A0"/>
    <w:multiLevelType w:val="hybridMultilevel"/>
    <w:tmpl w:val="167AA946"/>
    <w:lvl w:ilvl="0" w:tplc="6408E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F8692E"/>
    <w:multiLevelType w:val="hybridMultilevel"/>
    <w:tmpl w:val="8DD6CDC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3302F6"/>
    <w:multiLevelType w:val="multilevel"/>
    <w:tmpl w:val="D23C06A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4B7B91"/>
    <w:multiLevelType w:val="hybridMultilevel"/>
    <w:tmpl w:val="2ED039CC"/>
    <w:lvl w:ilvl="0" w:tplc="16BCA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F76468"/>
    <w:multiLevelType w:val="hybridMultilevel"/>
    <w:tmpl w:val="4D588C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059C8"/>
    <w:multiLevelType w:val="hybridMultilevel"/>
    <w:tmpl w:val="91D2AF62"/>
    <w:lvl w:ilvl="0" w:tplc="4FBEABF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343E4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9">
    <w:nsid w:val="4BAF404C"/>
    <w:multiLevelType w:val="hybridMultilevel"/>
    <w:tmpl w:val="6BB0BE3E"/>
    <w:lvl w:ilvl="0" w:tplc="F5009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2B8FCE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AD3A61"/>
    <w:multiLevelType w:val="hybridMultilevel"/>
    <w:tmpl w:val="D9A885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A1477D"/>
    <w:multiLevelType w:val="hybridMultilevel"/>
    <w:tmpl w:val="803ABE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82D2A"/>
    <w:multiLevelType w:val="hybridMultilevel"/>
    <w:tmpl w:val="100A9922"/>
    <w:lvl w:ilvl="0" w:tplc="CFD0000E">
      <w:start w:val="2"/>
      <w:numFmt w:val="bullet"/>
      <w:lvlText w:val="–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3">
    <w:nsid w:val="513B0A5C"/>
    <w:multiLevelType w:val="hybridMultilevel"/>
    <w:tmpl w:val="6E8AFE26"/>
    <w:lvl w:ilvl="0" w:tplc="DCC862B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>
    <w:nsid w:val="53E0060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5">
    <w:nsid w:val="5746687B"/>
    <w:multiLevelType w:val="hybridMultilevel"/>
    <w:tmpl w:val="2122A0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C3E3C"/>
    <w:multiLevelType w:val="hybridMultilevel"/>
    <w:tmpl w:val="9D1849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D3240F"/>
    <w:multiLevelType w:val="multilevel"/>
    <w:tmpl w:val="F0BCF3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90F3BAE"/>
    <w:multiLevelType w:val="hybridMultilevel"/>
    <w:tmpl w:val="3F04E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60167"/>
    <w:multiLevelType w:val="multilevel"/>
    <w:tmpl w:val="21A6209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43E4FDE"/>
    <w:multiLevelType w:val="multilevel"/>
    <w:tmpl w:val="C4E41656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750E687B"/>
    <w:multiLevelType w:val="hybridMultilevel"/>
    <w:tmpl w:val="FACA9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666036"/>
    <w:multiLevelType w:val="multilevel"/>
    <w:tmpl w:val="EF66A0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914DC5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7BEB454B"/>
    <w:multiLevelType w:val="hybridMultilevel"/>
    <w:tmpl w:val="6D141394"/>
    <w:lvl w:ilvl="0" w:tplc="5052EFC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9E0E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282AD1"/>
    <w:multiLevelType w:val="hybridMultilevel"/>
    <w:tmpl w:val="C1182C2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EDC03F4"/>
    <w:multiLevelType w:val="hybridMultilevel"/>
    <w:tmpl w:val="34DEAEB8"/>
    <w:lvl w:ilvl="0" w:tplc="8A9027F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30"/>
  </w:num>
  <w:num w:numId="2">
    <w:abstractNumId w:val="36"/>
  </w:num>
  <w:num w:numId="3">
    <w:abstractNumId w:val="22"/>
  </w:num>
  <w:num w:numId="4">
    <w:abstractNumId w:val="34"/>
  </w:num>
  <w:num w:numId="5">
    <w:abstractNumId w:val="14"/>
  </w:num>
  <w:num w:numId="6">
    <w:abstractNumId w:val="15"/>
  </w:num>
  <w:num w:numId="7">
    <w:abstractNumId w:val="35"/>
  </w:num>
  <w:num w:numId="8">
    <w:abstractNumId w:val="19"/>
  </w:num>
  <w:num w:numId="9">
    <w:abstractNumId w:val="17"/>
  </w:num>
  <w:num w:numId="10">
    <w:abstractNumId w:val="1"/>
  </w:num>
  <w:num w:numId="11">
    <w:abstractNumId w:val="23"/>
  </w:num>
  <w:num w:numId="12">
    <w:abstractNumId w:val="9"/>
  </w:num>
  <w:num w:numId="13">
    <w:abstractNumId w:val="18"/>
  </w:num>
  <w:num w:numId="14">
    <w:abstractNumId w:val="32"/>
  </w:num>
  <w:num w:numId="15">
    <w:abstractNumId w:val="8"/>
  </w:num>
  <w:num w:numId="16">
    <w:abstractNumId w:val="24"/>
  </w:num>
  <w:num w:numId="17">
    <w:abstractNumId w:val="7"/>
  </w:num>
  <w:num w:numId="18">
    <w:abstractNumId w:val="29"/>
  </w:num>
  <w:num w:numId="19">
    <w:abstractNumId w:val="29"/>
  </w:num>
  <w:num w:numId="20">
    <w:abstractNumId w:val="5"/>
  </w:num>
  <w:num w:numId="21">
    <w:abstractNumId w:val="33"/>
  </w:num>
  <w:num w:numId="22">
    <w:abstractNumId w:val="27"/>
  </w:num>
  <w:num w:numId="23">
    <w:abstractNumId w:val="29"/>
  </w:num>
  <w:num w:numId="24">
    <w:abstractNumId w:val="12"/>
  </w:num>
  <w:num w:numId="25">
    <w:abstractNumId w:val="2"/>
  </w:num>
  <w:num w:numId="26">
    <w:abstractNumId w:val="26"/>
  </w:num>
  <w:num w:numId="27">
    <w:abstractNumId w:val="28"/>
  </w:num>
  <w:num w:numId="28">
    <w:abstractNumId w:val="6"/>
  </w:num>
  <w:num w:numId="29">
    <w:abstractNumId w:val="11"/>
  </w:num>
  <w:num w:numId="30">
    <w:abstractNumId w:val="20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3"/>
  </w:num>
  <w:num w:numId="34">
    <w:abstractNumId w:val="3"/>
  </w:num>
  <w:num w:numId="35">
    <w:abstractNumId w:val="16"/>
  </w:num>
  <w:num w:numId="36">
    <w:abstractNumId w:val="21"/>
  </w:num>
  <w:num w:numId="37">
    <w:abstractNumId w:val="31"/>
  </w:num>
  <w:num w:numId="38">
    <w:abstractNumId w:val="10"/>
  </w:num>
  <w:num w:numId="39">
    <w:abstractNumId w:val="0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EAD"/>
    <w:rsid w:val="000170D7"/>
    <w:rsid w:val="00022F46"/>
    <w:rsid w:val="00027E32"/>
    <w:rsid w:val="000332F8"/>
    <w:rsid w:val="000340EE"/>
    <w:rsid w:val="00043425"/>
    <w:rsid w:val="00043928"/>
    <w:rsid w:val="00050A5B"/>
    <w:rsid w:val="00051135"/>
    <w:rsid w:val="000521A8"/>
    <w:rsid w:val="00061D0F"/>
    <w:rsid w:val="000655BB"/>
    <w:rsid w:val="00067FBE"/>
    <w:rsid w:val="00072559"/>
    <w:rsid w:val="00075EF4"/>
    <w:rsid w:val="00076C54"/>
    <w:rsid w:val="00077AC6"/>
    <w:rsid w:val="000A52F6"/>
    <w:rsid w:val="000A5333"/>
    <w:rsid w:val="000B3B38"/>
    <w:rsid w:val="000C06CF"/>
    <w:rsid w:val="000C0783"/>
    <w:rsid w:val="000C0996"/>
    <w:rsid w:val="000C4E6C"/>
    <w:rsid w:val="000D14A9"/>
    <w:rsid w:val="000D57E3"/>
    <w:rsid w:val="000F7554"/>
    <w:rsid w:val="000F77B4"/>
    <w:rsid w:val="001025FD"/>
    <w:rsid w:val="001061D2"/>
    <w:rsid w:val="00107FDA"/>
    <w:rsid w:val="001260DF"/>
    <w:rsid w:val="001300BC"/>
    <w:rsid w:val="0013617C"/>
    <w:rsid w:val="001424F6"/>
    <w:rsid w:val="00144FE6"/>
    <w:rsid w:val="001522D5"/>
    <w:rsid w:val="00163D11"/>
    <w:rsid w:val="00164B1A"/>
    <w:rsid w:val="00176014"/>
    <w:rsid w:val="00176FFC"/>
    <w:rsid w:val="00180EA4"/>
    <w:rsid w:val="001819E3"/>
    <w:rsid w:val="00192D97"/>
    <w:rsid w:val="00196E41"/>
    <w:rsid w:val="001A11FC"/>
    <w:rsid w:val="001A4F44"/>
    <w:rsid w:val="001B061F"/>
    <w:rsid w:val="001B3680"/>
    <w:rsid w:val="001B6352"/>
    <w:rsid w:val="001C2148"/>
    <w:rsid w:val="001D2F49"/>
    <w:rsid w:val="001D5D3E"/>
    <w:rsid w:val="001D7C27"/>
    <w:rsid w:val="001E20BB"/>
    <w:rsid w:val="001E3197"/>
    <w:rsid w:val="001E5C27"/>
    <w:rsid w:val="0020167E"/>
    <w:rsid w:val="002021F5"/>
    <w:rsid w:val="002052F1"/>
    <w:rsid w:val="00226C27"/>
    <w:rsid w:val="002362E8"/>
    <w:rsid w:val="00241651"/>
    <w:rsid w:val="00255C59"/>
    <w:rsid w:val="002656DC"/>
    <w:rsid w:val="00273607"/>
    <w:rsid w:val="00287C09"/>
    <w:rsid w:val="00287E35"/>
    <w:rsid w:val="002A6D87"/>
    <w:rsid w:val="002B094F"/>
    <w:rsid w:val="002C71EC"/>
    <w:rsid w:val="002D3B87"/>
    <w:rsid w:val="002D6A9C"/>
    <w:rsid w:val="002E16E1"/>
    <w:rsid w:val="002E17FD"/>
    <w:rsid w:val="002E18A5"/>
    <w:rsid w:val="002E35DB"/>
    <w:rsid w:val="002E3E7B"/>
    <w:rsid w:val="002E69D5"/>
    <w:rsid w:val="002F1D71"/>
    <w:rsid w:val="003059BA"/>
    <w:rsid w:val="00307E37"/>
    <w:rsid w:val="00310DEB"/>
    <w:rsid w:val="0031557F"/>
    <w:rsid w:val="00315E5A"/>
    <w:rsid w:val="00316E25"/>
    <w:rsid w:val="00323C83"/>
    <w:rsid w:val="0032575E"/>
    <w:rsid w:val="00326CB4"/>
    <w:rsid w:val="00332943"/>
    <w:rsid w:val="00333C01"/>
    <w:rsid w:val="00336D50"/>
    <w:rsid w:val="00344696"/>
    <w:rsid w:val="00351D32"/>
    <w:rsid w:val="00361EEF"/>
    <w:rsid w:val="00366101"/>
    <w:rsid w:val="00376CBB"/>
    <w:rsid w:val="00382A02"/>
    <w:rsid w:val="003857FC"/>
    <w:rsid w:val="00393FF8"/>
    <w:rsid w:val="003A2DC7"/>
    <w:rsid w:val="003B7731"/>
    <w:rsid w:val="003C2C75"/>
    <w:rsid w:val="003C49DB"/>
    <w:rsid w:val="003D18AC"/>
    <w:rsid w:val="003D778C"/>
    <w:rsid w:val="003E22E9"/>
    <w:rsid w:val="003E22EC"/>
    <w:rsid w:val="003E3203"/>
    <w:rsid w:val="003F02A4"/>
    <w:rsid w:val="003F0C3C"/>
    <w:rsid w:val="003F3D06"/>
    <w:rsid w:val="003F448E"/>
    <w:rsid w:val="00405F41"/>
    <w:rsid w:val="00411F15"/>
    <w:rsid w:val="00413E7C"/>
    <w:rsid w:val="00417911"/>
    <w:rsid w:val="004231D2"/>
    <w:rsid w:val="00433836"/>
    <w:rsid w:val="0044114A"/>
    <w:rsid w:val="00444782"/>
    <w:rsid w:val="00445C5A"/>
    <w:rsid w:val="00451AB7"/>
    <w:rsid w:val="00452FFC"/>
    <w:rsid w:val="00457754"/>
    <w:rsid w:val="00463A9F"/>
    <w:rsid w:val="00466B69"/>
    <w:rsid w:val="004705F7"/>
    <w:rsid w:val="00471FFB"/>
    <w:rsid w:val="00477693"/>
    <w:rsid w:val="00480C85"/>
    <w:rsid w:val="004823C5"/>
    <w:rsid w:val="00490CC0"/>
    <w:rsid w:val="00496758"/>
    <w:rsid w:val="004A0B26"/>
    <w:rsid w:val="004A25A8"/>
    <w:rsid w:val="004B49EF"/>
    <w:rsid w:val="004B5166"/>
    <w:rsid w:val="004B5BBE"/>
    <w:rsid w:val="004D091F"/>
    <w:rsid w:val="004F10EE"/>
    <w:rsid w:val="004F5CFE"/>
    <w:rsid w:val="005271FD"/>
    <w:rsid w:val="00532D61"/>
    <w:rsid w:val="00540B5C"/>
    <w:rsid w:val="0054310D"/>
    <w:rsid w:val="005438C1"/>
    <w:rsid w:val="00543CE1"/>
    <w:rsid w:val="00543F2E"/>
    <w:rsid w:val="00553CAB"/>
    <w:rsid w:val="00555A0F"/>
    <w:rsid w:val="00556F98"/>
    <w:rsid w:val="005638CB"/>
    <w:rsid w:val="0059312D"/>
    <w:rsid w:val="005D6CBA"/>
    <w:rsid w:val="005E1749"/>
    <w:rsid w:val="005F189D"/>
    <w:rsid w:val="005F44FA"/>
    <w:rsid w:val="00611B35"/>
    <w:rsid w:val="00613B65"/>
    <w:rsid w:val="0061617B"/>
    <w:rsid w:val="0062659E"/>
    <w:rsid w:val="0062690E"/>
    <w:rsid w:val="00633E68"/>
    <w:rsid w:val="006371B2"/>
    <w:rsid w:val="00647C18"/>
    <w:rsid w:val="006519B5"/>
    <w:rsid w:val="00660CD8"/>
    <w:rsid w:val="00674CB0"/>
    <w:rsid w:val="00674E02"/>
    <w:rsid w:val="00680813"/>
    <w:rsid w:val="00681B4C"/>
    <w:rsid w:val="00682237"/>
    <w:rsid w:val="00682474"/>
    <w:rsid w:val="00687B8F"/>
    <w:rsid w:val="00690936"/>
    <w:rsid w:val="00692E8A"/>
    <w:rsid w:val="006A2969"/>
    <w:rsid w:val="006A7000"/>
    <w:rsid w:val="006B3C06"/>
    <w:rsid w:val="006E0173"/>
    <w:rsid w:val="006E1555"/>
    <w:rsid w:val="006E732E"/>
    <w:rsid w:val="006E78F2"/>
    <w:rsid w:val="006F02B8"/>
    <w:rsid w:val="006F0DEA"/>
    <w:rsid w:val="006F2365"/>
    <w:rsid w:val="006F7F03"/>
    <w:rsid w:val="0070627E"/>
    <w:rsid w:val="007101F0"/>
    <w:rsid w:val="00712014"/>
    <w:rsid w:val="00725FB9"/>
    <w:rsid w:val="00727140"/>
    <w:rsid w:val="007357DE"/>
    <w:rsid w:val="00737517"/>
    <w:rsid w:val="007518F5"/>
    <w:rsid w:val="00754DA3"/>
    <w:rsid w:val="00756377"/>
    <w:rsid w:val="00761779"/>
    <w:rsid w:val="00774CA8"/>
    <w:rsid w:val="00774F95"/>
    <w:rsid w:val="007765CA"/>
    <w:rsid w:val="0078428D"/>
    <w:rsid w:val="0078595C"/>
    <w:rsid w:val="007A163C"/>
    <w:rsid w:val="007B35C4"/>
    <w:rsid w:val="007B7DBB"/>
    <w:rsid w:val="007C03C9"/>
    <w:rsid w:val="007E0415"/>
    <w:rsid w:val="007E6BCF"/>
    <w:rsid w:val="007F7E00"/>
    <w:rsid w:val="00807072"/>
    <w:rsid w:val="008115DA"/>
    <w:rsid w:val="0081705F"/>
    <w:rsid w:val="00822762"/>
    <w:rsid w:val="008321FD"/>
    <w:rsid w:val="00843613"/>
    <w:rsid w:val="00843BDE"/>
    <w:rsid w:val="0084643F"/>
    <w:rsid w:val="0087191C"/>
    <w:rsid w:val="0088573B"/>
    <w:rsid w:val="008913E7"/>
    <w:rsid w:val="008952DD"/>
    <w:rsid w:val="008B308A"/>
    <w:rsid w:val="008B308C"/>
    <w:rsid w:val="008C26B4"/>
    <w:rsid w:val="008C5ACF"/>
    <w:rsid w:val="008D198B"/>
    <w:rsid w:val="008D513C"/>
    <w:rsid w:val="008E7D32"/>
    <w:rsid w:val="008F0D50"/>
    <w:rsid w:val="008F2BF8"/>
    <w:rsid w:val="008F346A"/>
    <w:rsid w:val="00905317"/>
    <w:rsid w:val="00906D11"/>
    <w:rsid w:val="009076BD"/>
    <w:rsid w:val="00907A9F"/>
    <w:rsid w:val="00915C02"/>
    <w:rsid w:val="009168C2"/>
    <w:rsid w:val="009261A3"/>
    <w:rsid w:val="009358C5"/>
    <w:rsid w:val="00940515"/>
    <w:rsid w:val="0094446D"/>
    <w:rsid w:val="00971B87"/>
    <w:rsid w:val="009759CA"/>
    <w:rsid w:val="0098757A"/>
    <w:rsid w:val="00996E87"/>
    <w:rsid w:val="009A7959"/>
    <w:rsid w:val="009B1C0D"/>
    <w:rsid w:val="009B252B"/>
    <w:rsid w:val="009B2A4D"/>
    <w:rsid w:val="009B59D0"/>
    <w:rsid w:val="009C3E03"/>
    <w:rsid w:val="009C66C8"/>
    <w:rsid w:val="009D590C"/>
    <w:rsid w:val="009E6AD5"/>
    <w:rsid w:val="00A029CA"/>
    <w:rsid w:val="00A06F51"/>
    <w:rsid w:val="00A07C52"/>
    <w:rsid w:val="00A10C5E"/>
    <w:rsid w:val="00A2105B"/>
    <w:rsid w:val="00A465BC"/>
    <w:rsid w:val="00A4712B"/>
    <w:rsid w:val="00A50ED4"/>
    <w:rsid w:val="00A516AF"/>
    <w:rsid w:val="00A520A1"/>
    <w:rsid w:val="00A602AA"/>
    <w:rsid w:val="00A613AF"/>
    <w:rsid w:val="00A66E26"/>
    <w:rsid w:val="00A700B2"/>
    <w:rsid w:val="00A70F1B"/>
    <w:rsid w:val="00A7743C"/>
    <w:rsid w:val="00A85666"/>
    <w:rsid w:val="00A93746"/>
    <w:rsid w:val="00A93A2F"/>
    <w:rsid w:val="00A948E0"/>
    <w:rsid w:val="00AA29A8"/>
    <w:rsid w:val="00AA6AC6"/>
    <w:rsid w:val="00AA6E37"/>
    <w:rsid w:val="00AB1A92"/>
    <w:rsid w:val="00AB3D05"/>
    <w:rsid w:val="00AC57BC"/>
    <w:rsid w:val="00AC6F11"/>
    <w:rsid w:val="00AD1E51"/>
    <w:rsid w:val="00AD2D5F"/>
    <w:rsid w:val="00AD350F"/>
    <w:rsid w:val="00AD46F5"/>
    <w:rsid w:val="00AD6918"/>
    <w:rsid w:val="00AF2DCC"/>
    <w:rsid w:val="00AF57DC"/>
    <w:rsid w:val="00AF6C4F"/>
    <w:rsid w:val="00B0085E"/>
    <w:rsid w:val="00B019BC"/>
    <w:rsid w:val="00B02B66"/>
    <w:rsid w:val="00B101D6"/>
    <w:rsid w:val="00B104C0"/>
    <w:rsid w:val="00B13249"/>
    <w:rsid w:val="00B149AC"/>
    <w:rsid w:val="00B3113E"/>
    <w:rsid w:val="00B32CAA"/>
    <w:rsid w:val="00B34569"/>
    <w:rsid w:val="00B41736"/>
    <w:rsid w:val="00B43EB6"/>
    <w:rsid w:val="00B44361"/>
    <w:rsid w:val="00B51069"/>
    <w:rsid w:val="00B54174"/>
    <w:rsid w:val="00B603FC"/>
    <w:rsid w:val="00B75F75"/>
    <w:rsid w:val="00B8306B"/>
    <w:rsid w:val="00B84FA1"/>
    <w:rsid w:val="00B9065A"/>
    <w:rsid w:val="00B9104B"/>
    <w:rsid w:val="00B916B6"/>
    <w:rsid w:val="00B9509E"/>
    <w:rsid w:val="00B95F80"/>
    <w:rsid w:val="00B963F0"/>
    <w:rsid w:val="00B97EB6"/>
    <w:rsid w:val="00BA517C"/>
    <w:rsid w:val="00BA7039"/>
    <w:rsid w:val="00BB2EAD"/>
    <w:rsid w:val="00BD18AB"/>
    <w:rsid w:val="00BD281F"/>
    <w:rsid w:val="00BD34A7"/>
    <w:rsid w:val="00BD5D9E"/>
    <w:rsid w:val="00BD77A5"/>
    <w:rsid w:val="00BE1FA7"/>
    <w:rsid w:val="00BE514F"/>
    <w:rsid w:val="00BE60EC"/>
    <w:rsid w:val="00BF0A2D"/>
    <w:rsid w:val="00C117F4"/>
    <w:rsid w:val="00C13D9D"/>
    <w:rsid w:val="00C17EAE"/>
    <w:rsid w:val="00C20605"/>
    <w:rsid w:val="00C2412B"/>
    <w:rsid w:val="00C2652B"/>
    <w:rsid w:val="00C3275D"/>
    <w:rsid w:val="00C61118"/>
    <w:rsid w:val="00C704FE"/>
    <w:rsid w:val="00CB7269"/>
    <w:rsid w:val="00CC37AC"/>
    <w:rsid w:val="00CE70B0"/>
    <w:rsid w:val="00CE76EA"/>
    <w:rsid w:val="00CF5D76"/>
    <w:rsid w:val="00D039B1"/>
    <w:rsid w:val="00D06B26"/>
    <w:rsid w:val="00D114E8"/>
    <w:rsid w:val="00D14E90"/>
    <w:rsid w:val="00D16EED"/>
    <w:rsid w:val="00D3292D"/>
    <w:rsid w:val="00D32AE7"/>
    <w:rsid w:val="00D363DA"/>
    <w:rsid w:val="00D42892"/>
    <w:rsid w:val="00D56BE7"/>
    <w:rsid w:val="00D6055B"/>
    <w:rsid w:val="00D6223F"/>
    <w:rsid w:val="00D63B20"/>
    <w:rsid w:val="00D71E43"/>
    <w:rsid w:val="00D7252E"/>
    <w:rsid w:val="00DA0364"/>
    <w:rsid w:val="00DA6BCB"/>
    <w:rsid w:val="00DB05C3"/>
    <w:rsid w:val="00DC483D"/>
    <w:rsid w:val="00DE48BB"/>
    <w:rsid w:val="00DF5290"/>
    <w:rsid w:val="00E033E3"/>
    <w:rsid w:val="00E06277"/>
    <w:rsid w:val="00E12880"/>
    <w:rsid w:val="00E27C71"/>
    <w:rsid w:val="00E30C61"/>
    <w:rsid w:val="00E326EA"/>
    <w:rsid w:val="00E35704"/>
    <w:rsid w:val="00E50234"/>
    <w:rsid w:val="00E604CC"/>
    <w:rsid w:val="00E63654"/>
    <w:rsid w:val="00E8451E"/>
    <w:rsid w:val="00E96C8F"/>
    <w:rsid w:val="00EA1E9F"/>
    <w:rsid w:val="00EA25B5"/>
    <w:rsid w:val="00EA3C43"/>
    <w:rsid w:val="00EA3CD1"/>
    <w:rsid w:val="00EA437F"/>
    <w:rsid w:val="00EC09DB"/>
    <w:rsid w:val="00EC74D4"/>
    <w:rsid w:val="00ED2405"/>
    <w:rsid w:val="00ED2E73"/>
    <w:rsid w:val="00EE1A54"/>
    <w:rsid w:val="00EE4D79"/>
    <w:rsid w:val="00EE51F8"/>
    <w:rsid w:val="00EF1414"/>
    <w:rsid w:val="00EF1C4E"/>
    <w:rsid w:val="00F01F1D"/>
    <w:rsid w:val="00F05ACF"/>
    <w:rsid w:val="00F304C8"/>
    <w:rsid w:val="00F4450D"/>
    <w:rsid w:val="00F53685"/>
    <w:rsid w:val="00F61E40"/>
    <w:rsid w:val="00F7204D"/>
    <w:rsid w:val="00F7679D"/>
    <w:rsid w:val="00F76C62"/>
    <w:rsid w:val="00F810A7"/>
    <w:rsid w:val="00F827B2"/>
    <w:rsid w:val="00F84162"/>
    <w:rsid w:val="00F87906"/>
    <w:rsid w:val="00F90571"/>
    <w:rsid w:val="00F91E4C"/>
    <w:rsid w:val="00F95D21"/>
    <w:rsid w:val="00FA1EDE"/>
    <w:rsid w:val="00FA29DB"/>
    <w:rsid w:val="00FA3EAE"/>
    <w:rsid w:val="00FA485B"/>
    <w:rsid w:val="00FA642A"/>
    <w:rsid w:val="00FB0B44"/>
    <w:rsid w:val="00FC2DB1"/>
    <w:rsid w:val="00FC733D"/>
    <w:rsid w:val="00FE2173"/>
    <w:rsid w:val="00FE7E2B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D50"/>
    <w:rPr>
      <w:sz w:val="24"/>
      <w:szCs w:val="24"/>
    </w:rPr>
  </w:style>
  <w:style w:type="paragraph" w:styleId="Nadpis1">
    <w:name w:val="heading 1"/>
    <w:basedOn w:val="Normln"/>
    <w:next w:val="Normln"/>
    <w:qFormat/>
    <w:rsid w:val="002052F1"/>
    <w:pPr>
      <w:keepNext/>
      <w:numPr>
        <w:numId w:val="18"/>
      </w:numPr>
      <w:outlineLvl w:val="0"/>
    </w:pPr>
    <w:rPr>
      <w:b/>
      <w:sz w:val="22"/>
      <w:szCs w:val="22"/>
      <w:u w:val="single"/>
    </w:rPr>
  </w:style>
  <w:style w:type="paragraph" w:styleId="Nadpis2">
    <w:name w:val="heading 2"/>
    <w:basedOn w:val="Normln"/>
    <w:next w:val="Normln"/>
    <w:qFormat/>
    <w:rsid w:val="002E16E1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A2DC7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A2DC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A2DC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A2DC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A2DC7"/>
    <w:pPr>
      <w:numPr>
        <w:ilvl w:val="6"/>
        <w:numId w:val="18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A2DC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A2DC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1">
    <w:name w:val="Rozvržení dokumentu1"/>
    <w:basedOn w:val="Normln"/>
    <w:semiHidden/>
    <w:rsid w:val="007859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rsid w:val="008F0D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0D50"/>
  </w:style>
  <w:style w:type="paragraph" w:styleId="Zhlav">
    <w:name w:val="header"/>
    <w:basedOn w:val="Normln"/>
    <w:rsid w:val="008F0D5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C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"/>
    <w:next w:val="Normln"/>
    <w:autoRedefine/>
    <w:uiPriority w:val="39"/>
    <w:rsid w:val="00ED2E73"/>
    <w:pPr>
      <w:tabs>
        <w:tab w:val="right" w:leader="dot" w:pos="9060"/>
      </w:tabs>
    </w:pPr>
    <w:rPr>
      <w:rFonts w:ascii="Calibri" w:hAnsi="Calibri" w:cs="Arial"/>
      <w:b/>
      <w:noProof/>
    </w:rPr>
  </w:style>
  <w:style w:type="character" w:styleId="Hypertextovodkaz">
    <w:name w:val="Hyperlink"/>
    <w:uiPriority w:val="99"/>
    <w:rsid w:val="002E16E1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B97EB6"/>
    <w:pPr>
      <w:tabs>
        <w:tab w:val="left" w:pos="360"/>
        <w:tab w:val="right" w:leader="dot" w:pos="9060"/>
      </w:tabs>
      <w:ind w:left="360" w:hanging="360"/>
    </w:pPr>
  </w:style>
  <w:style w:type="paragraph" w:styleId="Obsah3">
    <w:name w:val="toc 3"/>
    <w:basedOn w:val="Normln"/>
    <w:next w:val="Normln"/>
    <w:autoRedefine/>
    <w:uiPriority w:val="39"/>
    <w:rsid w:val="001D2F49"/>
    <w:pPr>
      <w:tabs>
        <w:tab w:val="left" w:pos="1080"/>
        <w:tab w:val="right" w:leader="dot" w:pos="9060"/>
      </w:tabs>
      <w:ind w:left="480"/>
    </w:pPr>
  </w:style>
  <w:style w:type="paragraph" w:styleId="Textbubliny">
    <w:name w:val="Balloon Text"/>
    <w:basedOn w:val="Normln"/>
    <w:semiHidden/>
    <w:rsid w:val="00A465B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87C0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287C09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F4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D50"/>
    <w:rPr>
      <w:sz w:val="24"/>
      <w:szCs w:val="24"/>
    </w:rPr>
  </w:style>
  <w:style w:type="paragraph" w:styleId="Nadpis1">
    <w:name w:val="heading 1"/>
    <w:basedOn w:val="Normln"/>
    <w:next w:val="Normln"/>
    <w:qFormat/>
    <w:rsid w:val="002052F1"/>
    <w:pPr>
      <w:keepNext/>
      <w:numPr>
        <w:numId w:val="18"/>
      </w:numPr>
      <w:outlineLvl w:val="0"/>
    </w:pPr>
    <w:rPr>
      <w:b/>
      <w:sz w:val="22"/>
      <w:szCs w:val="22"/>
      <w:u w:val="single"/>
    </w:rPr>
  </w:style>
  <w:style w:type="paragraph" w:styleId="Nadpis2">
    <w:name w:val="heading 2"/>
    <w:basedOn w:val="Normln"/>
    <w:next w:val="Normln"/>
    <w:qFormat/>
    <w:rsid w:val="002E16E1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A2DC7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A2DC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A2DC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A2DC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A2DC7"/>
    <w:pPr>
      <w:numPr>
        <w:ilvl w:val="6"/>
        <w:numId w:val="18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A2DC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A2DC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1">
    <w:name w:val="Rozvržení dokumentu1"/>
    <w:basedOn w:val="Normln"/>
    <w:semiHidden/>
    <w:rsid w:val="007859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rsid w:val="008F0D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0D50"/>
  </w:style>
  <w:style w:type="paragraph" w:styleId="Zhlav">
    <w:name w:val="header"/>
    <w:basedOn w:val="Normln"/>
    <w:rsid w:val="008F0D5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C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rsid w:val="00ED2E73"/>
    <w:pPr>
      <w:tabs>
        <w:tab w:val="right" w:leader="dot" w:pos="9060"/>
      </w:tabs>
    </w:pPr>
    <w:rPr>
      <w:rFonts w:ascii="Calibri" w:hAnsi="Calibri" w:cs="Arial"/>
      <w:b/>
      <w:noProof/>
    </w:rPr>
  </w:style>
  <w:style w:type="character" w:styleId="Hypertextovodkaz">
    <w:name w:val="Hyperlink"/>
    <w:uiPriority w:val="99"/>
    <w:rsid w:val="002E16E1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B97EB6"/>
    <w:pPr>
      <w:tabs>
        <w:tab w:val="left" w:pos="360"/>
        <w:tab w:val="right" w:leader="dot" w:pos="9060"/>
      </w:tabs>
      <w:ind w:left="360" w:hanging="360"/>
    </w:pPr>
  </w:style>
  <w:style w:type="paragraph" w:styleId="Obsah3">
    <w:name w:val="toc 3"/>
    <w:basedOn w:val="Normln"/>
    <w:next w:val="Normln"/>
    <w:autoRedefine/>
    <w:uiPriority w:val="39"/>
    <w:rsid w:val="001D2F49"/>
    <w:pPr>
      <w:tabs>
        <w:tab w:val="left" w:pos="1080"/>
        <w:tab w:val="right" w:leader="dot" w:pos="9060"/>
      </w:tabs>
      <w:ind w:left="480"/>
    </w:pPr>
  </w:style>
  <w:style w:type="paragraph" w:styleId="Textbubliny">
    <w:name w:val="Balloon Text"/>
    <w:basedOn w:val="Normln"/>
    <w:semiHidden/>
    <w:rsid w:val="00A465B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87C0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287C09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F4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2749</Words>
  <Characters>16224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zařízení sociálních služeb Zlínského kraje</vt:lpstr>
    </vt:vector>
  </TitlesOfParts>
  <Company>Zlinsky kraj</Company>
  <LinksUpToDate>false</LinksUpToDate>
  <CharactersWithSpaces>18936</CharactersWithSpaces>
  <SharedDoc>false</SharedDoc>
  <HLinks>
    <vt:vector size="162" baseType="variant">
      <vt:variant>
        <vt:i4>1507379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_Toc220398897</vt:lpwstr>
      </vt:variant>
      <vt:variant>
        <vt:i4>1507379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_Toc220398896</vt:lpwstr>
      </vt:variant>
      <vt:variant>
        <vt:i4>1507379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_Toc220398895</vt:lpwstr>
      </vt:variant>
      <vt:variant>
        <vt:i4>1507379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_Toc220398894</vt:lpwstr>
      </vt:variant>
      <vt:variant>
        <vt:i4>1507379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_Toc220398893</vt:lpwstr>
      </vt:variant>
      <vt:variant>
        <vt:i4>1507379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_Toc220398892</vt:lpwstr>
      </vt:variant>
      <vt:variant>
        <vt:i4>1507379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_Toc220398891</vt:lpwstr>
      </vt:variant>
      <vt:variant>
        <vt:i4>1507379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_Toc220398890</vt:lpwstr>
      </vt:variant>
      <vt:variant>
        <vt:i4>1441843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_Toc220398889</vt:lpwstr>
      </vt:variant>
      <vt:variant>
        <vt:i4>1441843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_Toc220398888</vt:lpwstr>
      </vt:variant>
      <vt:variant>
        <vt:i4>1441843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_Toc220398887</vt:lpwstr>
      </vt:variant>
      <vt:variant>
        <vt:i4>1441843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_Toc220398886</vt:lpwstr>
      </vt:variant>
      <vt:variant>
        <vt:i4>1441843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_Toc220398885</vt:lpwstr>
      </vt:variant>
      <vt:variant>
        <vt:i4>1441843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_Toc220398884</vt:lpwstr>
      </vt:variant>
      <vt:variant>
        <vt:i4>1441843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_Toc220398883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_Toc220398882</vt:lpwstr>
      </vt:variant>
      <vt:variant>
        <vt:i4>1441843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_Toc220398881</vt:lpwstr>
      </vt:variant>
      <vt:variant>
        <vt:i4>1441843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_Toc220398880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_Toc220398879</vt:lpwstr>
      </vt:variant>
      <vt:variant>
        <vt:i4>1638451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_Toc220398878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_Toc220398877</vt:lpwstr>
      </vt:variant>
      <vt:variant>
        <vt:i4>1638451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_Toc220398876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_Toc220398875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_Toc220398874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_Toc220398873</vt:lpwstr>
      </vt:variant>
      <vt:variant>
        <vt:i4>1638451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_Toc220398872</vt:lpwstr>
      </vt:variant>
      <vt:variant>
        <vt:i4>1638451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_Toc220398871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zařízení sociálních služeb Zlínského kraje</dc:title>
  <dc:creator>Aleš Skopalík</dc:creator>
  <cp:lastModifiedBy>PLS</cp:lastModifiedBy>
  <cp:revision>9</cp:revision>
  <cp:lastPrinted>2015-02-04T14:46:00Z</cp:lastPrinted>
  <dcterms:created xsi:type="dcterms:W3CDTF">2015-02-25T06:40:00Z</dcterms:created>
  <dcterms:modified xsi:type="dcterms:W3CDTF">2015-02-26T08:41:00Z</dcterms:modified>
</cp:coreProperties>
</file>